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A0D06" w14:textId="4B50B7B5" w:rsidR="00B90420" w:rsidRDefault="001D6F11" w:rsidP="00086669">
      <w:pPr>
        <w:rPr>
          <w:rFonts w:cs="Times New Roman (Body CS)"/>
          <w:b/>
          <w:sz w:val="32"/>
          <w:lang w:val="ro-RO"/>
        </w:rPr>
      </w:pPr>
      <w:r>
        <w:rPr>
          <w:noProof/>
        </w:rPr>
        <w:drawing>
          <wp:anchor distT="0" distB="0" distL="114300" distR="114300" simplePos="0" relativeHeight="251655167" behindDoc="1" locked="0" layoutInCell="1" allowOverlap="1" wp14:anchorId="314051ED" wp14:editId="4308126A">
            <wp:simplePos x="0" y="0"/>
            <wp:positionH relativeFrom="column">
              <wp:posOffset>-191770</wp:posOffset>
            </wp:positionH>
            <wp:positionV relativeFrom="paragraph">
              <wp:posOffset>494665</wp:posOffset>
            </wp:positionV>
            <wp:extent cx="6339205" cy="2345690"/>
            <wp:effectExtent l="0" t="0" r="0" b="3810"/>
            <wp:wrapThrough wrapText="bothSides">
              <wp:wrapPolygon edited="0">
                <wp:start x="0" y="0"/>
                <wp:lineTo x="0" y="21518"/>
                <wp:lineTo x="21550" y="21518"/>
                <wp:lineTo x="21550" y="0"/>
                <wp:lineTo x="0" y="0"/>
              </wp:wrapPolygon>
            </wp:wrapThrough>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6339205" cy="2345690"/>
                    </a:xfrm>
                    <a:prstGeom prst="rect">
                      <a:avLst/>
                    </a:prstGeom>
                  </pic:spPr>
                </pic:pic>
              </a:graphicData>
            </a:graphic>
            <wp14:sizeRelH relativeFrom="page">
              <wp14:pctWidth>0</wp14:pctWidth>
            </wp14:sizeRelH>
            <wp14:sizeRelV relativeFrom="page">
              <wp14:pctHeight>0</wp14:pctHeight>
            </wp14:sizeRelV>
          </wp:anchor>
        </w:drawing>
      </w:r>
      <w:r w:rsidR="00BD340B">
        <w:rPr>
          <w:noProof/>
          <w:color w:val="000000" w:themeColor="text1"/>
          <w:sz w:val="21"/>
          <w:szCs w:val="21"/>
        </w:rPr>
        <mc:AlternateContent>
          <mc:Choice Requires="wps">
            <w:drawing>
              <wp:anchor distT="0" distB="0" distL="114300" distR="114300" simplePos="0" relativeHeight="251659264" behindDoc="0" locked="0" layoutInCell="1" allowOverlap="1" wp14:anchorId="05508B10" wp14:editId="27B755C9">
                <wp:simplePos x="0" y="0"/>
                <wp:positionH relativeFrom="column">
                  <wp:posOffset>-80645</wp:posOffset>
                </wp:positionH>
                <wp:positionV relativeFrom="paragraph">
                  <wp:posOffset>717207</wp:posOffset>
                </wp:positionV>
                <wp:extent cx="5960110" cy="1981200"/>
                <wp:effectExtent l="0" t="0" r="0" b="0"/>
                <wp:wrapNone/>
                <wp:docPr id="4" name="Text Box 4"/>
                <wp:cNvGraphicFramePr/>
                <a:graphic xmlns:a="http://schemas.openxmlformats.org/drawingml/2006/main">
                  <a:graphicData uri="http://schemas.microsoft.com/office/word/2010/wordprocessingShape">
                    <wps:wsp>
                      <wps:cNvSpPr txBox="1"/>
                      <wps:spPr>
                        <a:xfrm>
                          <a:off x="0" y="0"/>
                          <a:ext cx="5960110" cy="1981200"/>
                        </a:xfrm>
                        <a:prstGeom prst="rect">
                          <a:avLst/>
                        </a:prstGeom>
                        <a:noFill/>
                        <a:ln w="6350">
                          <a:noFill/>
                        </a:ln>
                      </wps:spPr>
                      <wps:txbx>
                        <w:txbxContent>
                          <w:p w14:paraId="040AF11A" w14:textId="77777777" w:rsidR="00EC3F8E" w:rsidRDefault="00EC3F8E" w:rsidP="00EC3F8E">
                            <w:pPr>
                              <w:rPr>
                                <w:b/>
                                <w:bCs/>
                                <w:color w:val="FFFFFF" w:themeColor="background1"/>
                                <w:sz w:val="44"/>
                                <w:szCs w:val="44"/>
                                <w:lang w:val="en-GB"/>
                              </w:rPr>
                            </w:pPr>
                            <w:r>
                              <w:rPr>
                                <w:b/>
                                <w:bCs/>
                                <w:color w:val="FFFFFF" w:themeColor="background1"/>
                                <w:sz w:val="44"/>
                                <w:szCs w:val="44"/>
                                <w:lang w:val="en-GB"/>
                              </w:rPr>
                              <w:t>Just Transition &amp; D</w:t>
                            </w:r>
                            <w:r w:rsidRPr="00880025">
                              <w:rPr>
                                <w:b/>
                                <w:bCs/>
                                <w:color w:val="FFFFFF" w:themeColor="background1"/>
                                <w:sz w:val="44"/>
                                <w:szCs w:val="44"/>
                                <w:lang w:val="en-GB"/>
                              </w:rPr>
                              <w:t>ecarbonisation</w:t>
                            </w:r>
                          </w:p>
                          <w:p w14:paraId="32D0203A" w14:textId="77777777" w:rsidR="00EC3F8E" w:rsidRPr="00516F49" w:rsidRDefault="00EC3F8E" w:rsidP="00EC3F8E">
                            <w:pPr>
                              <w:rPr>
                                <w:b/>
                                <w:bCs/>
                                <w:color w:val="FFFFFF" w:themeColor="background1"/>
                                <w:sz w:val="44"/>
                                <w:szCs w:val="44"/>
                                <w:lang w:val="en-GB"/>
                              </w:rPr>
                            </w:pPr>
                            <w:r>
                              <w:rPr>
                                <w:b/>
                                <w:bCs/>
                                <w:color w:val="FFFFFF" w:themeColor="background1"/>
                                <w:sz w:val="44"/>
                                <w:szCs w:val="44"/>
                                <w:lang w:val="en-GB"/>
                              </w:rPr>
                              <w:t>in multinational companies</w:t>
                            </w:r>
                          </w:p>
                          <w:p w14:paraId="75712A3B" w14:textId="77777777" w:rsidR="00EC3F8E" w:rsidRDefault="00EC3F8E" w:rsidP="00EC3F8E">
                            <w:pPr>
                              <w:rPr>
                                <w:color w:val="FFFFFF" w:themeColor="background1"/>
                                <w:sz w:val="32"/>
                                <w:szCs w:val="32"/>
                                <w:lang w:val="en-GB"/>
                              </w:rPr>
                            </w:pPr>
                          </w:p>
                          <w:p w14:paraId="116E1F7C" w14:textId="77777777" w:rsidR="00EC3F8E" w:rsidRDefault="00EC3F8E" w:rsidP="00EC3F8E">
                            <w:pPr>
                              <w:rPr>
                                <w:color w:val="FFFFFF" w:themeColor="background1"/>
                                <w:sz w:val="32"/>
                                <w:szCs w:val="32"/>
                              </w:rPr>
                            </w:pPr>
                            <w:r w:rsidRPr="000C2376">
                              <w:rPr>
                                <w:color w:val="FFFFFF" w:themeColor="background1"/>
                                <w:sz w:val="32"/>
                                <w:szCs w:val="32"/>
                              </w:rPr>
                              <w:t xml:space="preserve">Recommendations to coordinators </w:t>
                            </w:r>
                            <w:r>
                              <w:rPr>
                                <w:color w:val="FFFFFF" w:themeColor="background1"/>
                                <w:sz w:val="32"/>
                                <w:szCs w:val="32"/>
                              </w:rPr>
                              <w:t>&amp;</w:t>
                            </w:r>
                            <w:r w:rsidRPr="000C2376">
                              <w:rPr>
                                <w:color w:val="FFFFFF" w:themeColor="background1"/>
                                <w:sz w:val="32"/>
                                <w:szCs w:val="32"/>
                              </w:rPr>
                              <w:t xml:space="preserve"> worker representatives</w:t>
                            </w:r>
                          </w:p>
                          <w:p w14:paraId="48BA89E0" w14:textId="77777777" w:rsidR="00EC3F8E" w:rsidRPr="002C1844" w:rsidRDefault="00EC3F8E" w:rsidP="00EC3F8E">
                            <w:pPr>
                              <w:rPr>
                                <w:color w:val="FFFFFF" w:themeColor="background1"/>
                                <w:sz w:val="32"/>
                                <w:szCs w:val="32"/>
                                <w:lang w:val="en-GB"/>
                              </w:rPr>
                            </w:pPr>
                            <w:r>
                              <w:rPr>
                                <w:color w:val="FFFFFF" w:themeColor="background1"/>
                                <w:sz w:val="32"/>
                                <w:szCs w:val="32"/>
                              </w:rPr>
                              <w:t>i</w:t>
                            </w:r>
                            <w:r w:rsidRPr="000C2376">
                              <w:rPr>
                                <w:color w:val="FFFFFF" w:themeColor="background1"/>
                                <w:sz w:val="32"/>
                                <w:szCs w:val="32"/>
                              </w:rPr>
                              <w:t>n SNBs, EWCs and SEs</w:t>
                            </w:r>
                          </w:p>
                          <w:p w14:paraId="37482833" w14:textId="77777777" w:rsidR="00EC3F8E" w:rsidRPr="00516F49" w:rsidRDefault="00EC3F8E" w:rsidP="00EC3F8E">
                            <w:pPr>
                              <w:rPr>
                                <w:color w:val="FFFFFF" w:themeColor="background1"/>
                                <w:sz w:val="32"/>
                                <w:szCs w:val="32"/>
                                <w:lang w:val="en-GB"/>
                              </w:rPr>
                            </w:pPr>
                          </w:p>
                          <w:p w14:paraId="412F76A7" w14:textId="70C22866" w:rsidR="00A3589C" w:rsidRPr="00EC3F8E" w:rsidRDefault="00EC3F8E" w:rsidP="00D47BCE">
                            <w:pPr>
                              <w:rPr>
                                <w:color w:val="FFFFFF" w:themeColor="background1"/>
                                <w:sz w:val="16"/>
                                <w:szCs w:val="16"/>
                                <w:lang w:val="en-GB"/>
                              </w:rPr>
                            </w:pPr>
                            <w:r>
                              <w:rPr>
                                <w:color w:val="FFFFFF" w:themeColor="background1"/>
                                <w:sz w:val="16"/>
                                <w:szCs w:val="16"/>
                                <w:lang w:val="en-GB"/>
                              </w:rPr>
                              <w:t xml:space="preserve">Brussels, </w:t>
                            </w:r>
                            <w:r w:rsidR="00217FF4">
                              <w:rPr>
                                <w:color w:val="FFFFFF" w:themeColor="background1"/>
                                <w:sz w:val="16"/>
                                <w:szCs w:val="16"/>
                                <w:lang w:val="en-GB"/>
                              </w:rPr>
                              <w:t xml:space="preserve">23 </w:t>
                            </w:r>
                            <w:r w:rsidR="009D69CA">
                              <w:rPr>
                                <w:color w:val="FFFFFF" w:themeColor="background1"/>
                                <w:sz w:val="16"/>
                                <w:szCs w:val="16"/>
                                <w:lang w:val="en-GB"/>
                              </w:rPr>
                              <w:t>June</w:t>
                            </w:r>
                            <w:r>
                              <w:rPr>
                                <w:color w:val="FFFFFF" w:themeColor="background1"/>
                                <w:sz w:val="16"/>
                                <w:szCs w:val="16"/>
                                <w:lang w:val="en-GB"/>
                              </w:rPr>
                              <w:t xml:space="preserve">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508B10" id="_x0000_t202" coordsize="21600,21600" o:spt="202" path="m,l,21600r21600,l21600,xe">
                <v:stroke joinstyle="miter"/>
                <v:path gradientshapeok="t" o:connecttype="rect"/>
              </v:shapetype>
              <v:shape id="Text Box 4" o:spid="_x0000_s1026" type="#_x0000_t202" style="position:absolute;margin-left:-6.35pt;margin-top:56.45pt;width:469.3pt;height:1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" filled="f" stroked="f" strokeweight=".5pt">
                <v:textbox>
                  <w:txbxContent>
                    <w:p w14:paraId="040AF11A" w14:textId="77777777" w:rsidR="00EC3F8E" w:rsidRDefault="00EC3F8E" w:rsidP="00EC3F8E">
                      <w:pPr>
                        <w:rPr>
                          <w:b/>
                          <w:bCs/>
                          <w:color w:val="FFFFFF" w:themeColor="background1"/>
                          <w:sz w:val="44"/>
                          <w:szCs w:val="44"/>
                          <w:lang w:val="en-GB"/>
                        </w:rPr>
                      </w:pPr>
                      <w:r>
                        <w:rPr>
                          <w:b/>
                          <w:bCs/>
                          <w:color w:val="FFFFFF" w:themeColor="background1"/>
                          <w:sz w:val="44"/>
                          <w:szCs w:val="44"/>
                          <w:lang w:val="en-GB"/>
                        </w:rPr>
                        <w:t>Just Transition &amp; D</w:t>
                      </w:r>
                      <w:r w:rsidRPr="00880025">
                        <w:rPr>
                          <w:b/>
                          <w:bCs/>
                          <w:color w:val="FFFFFF" w:themeColor="background1"/>
                          <w:sz w:val="44"/>
                          <w:szCs w:val="44"/>
                          <w:lang w:val="en-GB"/>
                        </w:rPr>
                        <w:t>ecarbonisation</w:t>
                      </w:r>
                    </w:p>
                    <w:p w14:paraId="32D0203A" w14:textId="77777777" w:rsidR="00EC3F8E" w:rsidRPr="00516F49" w:rsidRDefault="00EC3F8E" w:rsidP="00EC3F8E">
                      <w:pPr>
                        <w:rPr>
                          <w:b/>
                          <w:bCs/>
                          <w:color w:val="FFFFFF" w:themeColor="background1"/>
                          <w:sz w:val="44"/>
                          <w:szCs w:val="44"/>
                          <w:lang w:val="en-GB"/>
                        </w:rPr>
                      </w:pPr>
                      <w:r>
                        <w:rPr>
                          <w:b/>
                          <w:bCs/>
                          <w:color w:val="FFFFFF" w:themeColor="background1"/>
                          <w:sz w:val="44"/>
                          <w:szCs w:val="44"/>
                          <w:lang w:val="en-GB"/>
                        </w:rPr>
                        <w:t>in multinational companies</w:t>
                      </w:r>
                    </w:p>
                    <w:p w14:paraId="75712A3B" w14:textId="77777777" w:rsidR="00EC3F8E" w:rsidRDefault="00EC3F8E" w:rsidP="00EC3F8E">
                      <w:pPr>
                        <w:rPr>
                          <w:color w:val="FFFFFF" w:themeColor="background1"/>
                          <w:sz w:val="32"/>
                          <w:szCs w:val="32"/>
                          <w:lang w:val="en-GB"/>
                        </w:rPr>
                      </w:pPr>
                    </w:p>
                    <w:p w14:paraId="116E1F7C" w14:textId="77777777" w:rsidR="00EC3F8E" w:rsidRDefault="00EC3F8E" w:rsidP="00EC3F8E">
                      <w:pPr>
                        <w:rPr>
                          <w:color w:val="FFFFFF" w:themeColor="background1"/>
                          <w:sz w:val="32"/>
                          <w:szCs w:val="32"/>
                        </w:rPr>
                      </w:pPr>
                      <w:r w:rsidRPr="000C2376">
                        <w:rPr>
                          <w:color w:val="FFFFFF" w:themeColor="background1"/>
                          <w:sz w:val="32"/>
                          <w:szCs w:val="32"/>
                        </w:rPr>
                        <w:t xml:space="preserve">Recommendations to coordinators </w:t>
                      </w:r>
                      <w:r>
                        <w:rPr>
                          <w:color w:val="FFFFFF" w:themeColor="background1"/>
                          <w:sz w:val="32"/>
                          <w:szCs w:val="32"/>
                        </w:rPr>
                        <w:t>&amp;</w:t>
                      </w:r>
                      <w:r w:rsidRPr="000C2376">
                        <w:rPr>
                          <w:color w:val="FFFFFF" w:themeColor="background1"/>
                          <w:sz w:val="32"/>
                          <w:szCs w:val="32"/>
                        </w:rPr>
                        <w:t xml:space="preserve"> worker representatives</w:t>
                      </w:r>
                    </w:p>
                    <w:p w14:paraId="48BA89E0" w14:textId="77777777" w:rsidR="00EC3F8E" w:rsidRPr="002C1844" w:rsidRDefault="00EC3F8E" w:rsidP="00EC3F8E">
                      <w:pPr>
                        <w:rPr>
                          <w:color w:val="FFFFFF" w:themeColor="background1"/>
                          <w:sz w:val="32"/>
                          <w:szCs w:val="32"/>
                          <w:lang w:val="en-GB"/>
                        </w:rPr>
                      </w:pPr>
                      <w:r>
                        <w:rPr>
                          <w:color w:val="FFFFFF" w:themeColor="background1"/>
                          <w:sz w:val="32"/>
                          <w:szCs w:val="32"/>
                        </w:rPr>
                        <w:t>i</w:t>
                      </w:r>
                      <w:r w:rsidRPr="000C2376">
                        <w:rPr>
                          <w:color w:val="FFFFFF" w:themeColor="background1"/>
                          <w:sz w:val="32"/>
                          <w:szCs w:val="32"/>
                        </w:rPr>
                        <w:t>n SNBs, EWCs and SEs</w:t>
                      </w:r>
                    </w:p>
                    <w:p w14:paraId="37482833" w14:textId="77777777" w:rsidR="00EC3F8E" w:rsidRPr="00516F49" w:rsidRDefault="00EC3F8E" w:rsidP="00EC3F8E">
                      <w:pPr>
                        <w:rPr>
                          <w:color w:val="FFFFFF" w:themeColor="background1"/>
                          <w:sz w:val="32"/>
                          <w:szCs w:val="32"/>
                          <w:lang w:val="en-GB"/>
                        </w:rPr>
                      </w:pPr>
                    </w:p>
                    <w:p w14:paraId="412F76A7" w14:textId="70C22866" w:rsidR="00A3589C" w:rsidRPr="00EC3F8E" w:rsidRDefault="00EC3F8E" w:rsidP="00D47BCE">
                      <w:pPr>
                        <w:rPr>
                          <w:color w:val="FFFFFF" w:themeColor="background1"/>
                          <w:sz w:val="16"/>
                          <w:szCs w:val="16"/>
                          <w:lang w:val="en-GB"/>
                        </w:rPr>
                      </w:pPr>
                      <w:r>
                        <w:rPr>
                          <w:color w:val="FFFFFF" w:themeColor="background1"/>
                          <w:sz w:val="16"/>
                          <w:szCs w:val="16"/>
                          <w:lang w:val="en-GB"/>
                        </w:rPr>
                        <w:t xml:space="preserve">Brussels, </w:t>
                      </w:r>
                      <w:r w:rsidR="00217FF4">
                        <w:rPr>
                          <w:color w:val="FFFFFF" w:themeColor="background1"/>
                          <w:sz w:val="16"/>
                          <w:szCs w:val="16"/>
                          <w:lang w:val="en-GB"/>
                        </w:rPr>
                        <w:t xml:space="preserve">23 </w:t>
                      </w:r>
                      <w:r w:rsidR="009D69CA">
                        <w:rPr>
                          <w:color w:val="FFFFFF" w:themeColor="background1"/>
                          <w:sz w:val="16"/>
                          <w:szCs w:val="16"/>
                          <w:lang w:val="en-GB"/>
                        </w:rPr>
                        <w:t>June</w:t>
                      </w:r>
                      <w:r>
                        <w:rPr>
                          <w:color w:val="FFFFFF" w:themeColor="background1"/>
                          <w:sz w:val="16"/>
                          <w:szCs w:val="16"/>
                          <w:lang w:val="en-GB"/>
                        </w:rPr>
                        <w:t xml:space="preserve"> 2022</w:t>
                      </w:r>
                    </w:p>
                  </w:txbxContent>
                </v:textbox>
              </v:shape>
            </w:pict>
          </mc:Fallback>
        </mc:AlternateContent>
      </w:r>
    </w:p>
    <w:p w14:paraId="388FB4AC" w14:textId="08053862" w:rsidR="00EC3F8E" w:rsidRPr="00BD340B" w:rsidRDefault="00086669" w:rsidP="00BD340B">
      <w:pPr>
        <w:rPr>
          <w:rFonts w:cs="Times New Roman (Body CS)"/>
          <w:b/>
          <w:sz w:val="32"/>
          <w:lang w:val="en-GB"/>
        </w:rPr>
      </w:pPr>
      <w:r>
        <w:rPr>
          <w:noProof/>
        </w:rPr>
        <w:drawing>
          <wp:anchor distT="0" distB="0" distL="114300" distR="114300" simplePos="0" relativeHeight="251656192" behindDoc="0" locked="1" layoutInCell="1" allowOverlap="1" wp14:anchorId="7D5E53FD" wp14:editId="3F62BB5D">
            <wp:simplePos x="0" y="0"/>
            <wp:positionH relativeFrom="margin">
              <wp:posOffset>4173855</wp:posOffset>
            </wp:positionH>
            <wp:positionV relativeFrom="margin">
              <wp:posOffset>-254635</wp:posOffset>
            </wp:positionV>
            <wp:extent cx="1810385" cy="427990"/>
            <wp:effectExtent l="0" t="0" r="0" b="3810"/>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0385" cy="427990"/>
                    </a:xfrm>
                    <a:prstGeom prst="rect">
                      <a:avLst/>
                    </a:prstGeom>
                    <a:ln>
                      <a:noFill/>
                    </a:ln>
                  </pic:spPr>
                </pic:pic>
              </a:graphicData>
            </a:graphic>
            <wp14:sizeRelH relativeFrom="margin">
              <wp14:pctWidth>0</wp14:pctWidth>
            </wp14:sizeRelH>
            <wp14:sizeRelV relativeFrom="margin">
              <wp14:pctHeight>0</wp14:pctHeight>
            </wp14:sizeRelV>
          </wp:anchor>
        </w:drawing>
      </w:r>
    </w:p>
    <w:p w14:paraId="1BB94CEC" w14:textId="2D64385C" w:rsidR="00EC3F8E" w:rsidRDefault="00EC3F8E" w:rsidP="00EC3F8E">
      <w:pPr>
        <w:jc w:val="both"/>
        <w:rPr>
          <w:rFonts w:cstheme="minorHAnsi"/>
          <w:color w:val="000000" w:themeColor="text1"/>
          <w:sz w:val="22"/>
          <w:szCs w:val="22"/>
          <w:lang w:val="en-GB" w:eastAsia="zh-CN"/>
        </w:rPr>
      </w:pPr>
      <w:r w:rsidRPr="004D4755">
        <w:rPr>
          <w:rFonts w:cstheme="minorHAnsi"/>
          <w:color w:val="000000" w:themeColor="text1"/>
          <w:sz w:val="22"/>
          <w:szCs w:val="22"/>
          <w:lang w:val="en-GB" w:eastAsia="zh-CN"/>
        </w:rPr>
        <w:t xml:space="preserve">This document provides information and guidance for worker representatives in Special Negotiating Bodies </w:t>
      </w:r>
      <w:r>
        <w:rPr>
          <w:rFonts w:cstheme="minorHAnsi"/>
          <w:color w:val="000000" w:themeColor="text1"/>
          <w:sz w:val="22"/>
          <w:szCs w:val="22"/>
          <w:lang w:val="en-GB" w:eastAsia="zh-CN"/>
        </w:rPr>
        <w:t>(</w:t>
      </w:r>
      <w:r w:rsidRPr="004D4755">
        <w:rPr>
          <w:rFonts w:cstheme="minorHAnsi"/>
          <w:color w:val="000000" w:themeColor="text1"/>
          <w:sz w:val="22"/>
          <w:szCs w:val="22"/>
          <w:lang w:val="en-GB" w:eastAsia="zh-CN"/>
        </w:rPr>
        <w:t>SNBs</w:t>
      </w:r>
      <w:r>
        <w:rPr>
          <w:rFonts w:cstheme="minorHAnsi"/>
          <w:color w:val="000000" w:themeColor="text1"/>
          <w:sz w:val="22"/>
          <w:szCs w:val="22"/>
          <w:lang w:val="en-GB" w:eastAsia="zh-CN"/>
        </w:rPr>
        <w:t>)</w:t>
      </w:r>
      <w:r w:rsidRPr="004D4755">
        <w:rPr>
          <w:rFonts w:cstheme="minorHAnsi"/>
          <w:color w:val="000000" w:themeColor="text1"/>
          <w:sz w:val="22"/>
          <w:szCs w:val="22"/>
          <w:lang w:val="en-GB" w:eastAsia="zh-CN"/>
        </w:rPr>
        <w:t>, European Work</w:t>
      </w:r>
      <w:r>
        <w:rPr>
          <w:rFonts w:cstheme="minorHAnsi"/>
          <w:color w:val="000000" w:themeColor="text1"/>
          <w:sz w:val="22"/>
          <w:szCs w:val="22"/>
          <w:lang w:val="en-GB" w:eastAsia="zh-CN"/>
        </w:rPr>
        <w:softHyphen/>
      </w:r>
      <w:r w:rsidRPr="004D4755">
        <w:rPr>
          <w:rFonts w:cstheme="minorHAnsi"/>
          <w:color w:val="000000" w:themeColor="text1"/>
          <w:sz w:val="22"/>
          <w:szCs w:val="22"/>
          <w:lang w:val="en-GB" w:eastAsia="zh-CN"/>
        </w:rPr>
        <w:t xml:space="preserve">s Councils </w:t>
      </w:r>
      <w:r>
        <w:rPr>
          <w:rFonts w:cstheme="minorHAnsi"/>
          <w:color w:val="000000" w:themeColor="text1"/>
          <w:sz w:val="22"/>
          <w:szCs w:val="22"/>
          <w:lang w:val="en-GB" w:eastAsia="zh-CN"/>
        </w:rPr>
        <w:t>(</w:t>
      </w:r>
      <w:r w:rsidRPr="004D4755">
        <w:rPr>
          <w:rFonts w:cstheme="minorHAnsi"/>
          <w:color w:val="000000" w:themeColor="text1"/>
          <w:sz w:val="22"/>
          <w:szCs w:val="22"/>
          <w:lang w:val="en-GB" w:eastAsia="zh-CN"/>
        </w:rPr>
        <w:t>EWCs</w:t>
      </w:r>
      <w:r>
        <w:rPr>
          <w:rFonts w:cstheme="minorHAnsi"/>
          <w:color w:val="000000" w:themeColor="text1"/>
          <w:sz w:val="22"/>
          <w:szCs w:val="22"/>
          <w:lang w:val="en-GB" w:eastAsia="zh-CN"/>
        </w:rPr>
        <w:t>)</w:t>
      </w:r>
      <w:r w:rsidRPr="004D4755">
        <w:rPr>
          <w:rFonts w:cstheme="minorHAnsi"/>
          <w:color w:val="000000" w:themeColor="text1"/>
          <w:sz w:val="22"/>
          <w:szCs w:val="22"/>
          <w:lang w:val="en-GB" w:eastAsia="zh-CN"/>
        </w:rPr>
        <w:t>, transnational works councils of companies under the European Company Statute-</w:t>
      </w:r>
      <w:proofErr w:type="spellStart"/>
      <w:r w:rsidRPr="004D4755">
        <w:rPr>
          <w:rFonts w:cstheme="minorHAnsi"/>
          <w:i/>
          <w:iCs/>
          <w:color w:val="000000" w:themeColor="text1"/>
          <w:sz w:val="22"/>
          <w:szCs w:val="22"/>
          <w:lang w:val="en-GB" w:eastAsia="zh-CN"/>
        </w:rPr>
        <w:t>Societas</w:t>
      </w:r>
      <w:proofErr w:type="spellEnd"/>
      <w:r w:rsidRPr="004D4755">
        <w:rPr>
          <w:rFonts w:cstheme="minorHAnsi"/>
          <w:i/>
          <w:iCs/>
          <w:color w:val="000000" w:themeColor="text1"/>
          <w:sz w:val="22"/>
          <w:szCs w:val="22"/>
          <w:lang w:val="en-GB" w:eastAsia="zh-CN"/>
        </w:rPr>
        <w:t xml:space="preserve"> Europaea</w:t>
      </w:r>
      <w:r w:rsidRPr="004D4755">
        <w:rPr>
          <w:rFonts w:cstheme="minorHAnsi"/>
          <w:color w:val="000000" w:themeColor="text1"/>
          <w:sz w:val="22"/>
          <w:szCs w:val="22"/>
          <w:lang w:val="en-GB" w:eastAsia="zh-CN"/>
        </w:rPr>
        <w:t xml:space="preserve"> </w:t>
      </w:r>
      <w:r>
        <w:rPr>
          <w:rFonts w:cstheme="minorHAnsi"/>
          <w:color w:val="000000" w:themeColor="text1"/>
          <w:sz w:val="22"/>
          <w:szCs w:val="22"/>
          <w:lang w:val="en-GB" w:eastAsia="zh-CN"/>
        </w:rPr>
        <w:t>(</w:t>
      </w:r>
      <w:r w:rsidRPr="004D4755">
        <w:rPr>
          <w:rFonts w:cstheme="minorHAnsi"/>
          <w:color w:val="000000" w:themeColor="text1"/>
          <w:sz w:val="22"/>
          <w:szCs w:val="22"/>
          <w:lang w:val="en-GB" w:eastAsia="zh-CN"/>
        </w:rPr>
        <w:t>SEs], as well as industriAll Europe coordinators assisting them, about the role they can play in fostering dialogue about decarbonisation</w:t>
      </w:r>
      <w:r>
        <w:rPr>
          <w:rFonts w:cstheme="minorHAnsi"/>
          <w:color w:val="000000" w:themeColor="text1"/>
          <w:sz w:val="22"/>
          <w:szCs w:val="22"/>
          <w:lang w:val="en-GB" w:eastAsia="zh-CN"/>
        </w:rPr>
        <w:t xml:space="preserve"> </w:t>
      </w:r>
      <w:r w:rsidRPr="004D4755">
        <w:rPr>
          <w:rFonts w:cstheme="minorHAnsi"/>
          <w:color w:val="000000" w:themeColor="text1"/>
          <w:sz w:val="22"/>
          <w:szCs w:val="22"/>
          <w:lang w:val="en-GB" w:eastAsia="zh-CN"/>
        </w:rPr>
        <w:t>in their multinational compan</w:t>
      </w:r>
      <w:r>
        <w:rPr>
          <w:rFonts w:cstheme="minorHAnsi"/>
          <w:color w:val="000000" w:themeColor="text1"/>
          <w:sz w:val="22"/>
          <w:szCs w:val="22"/>
          <w:lang w:val="en-GB" w:eastAsia="zh-CN"/>
        </w:rPr>
        <w:t>ies</w:t>
      </w:r>
      <w:r w:rsidRPr="004D4755">
        <w:rPr>
          <w:rFonts w:cstheme="minorHAnsi"/>
          <w:color w:val="000000" w:themeColor="text1"/>
          <w:sz w:val="22"/>
          <w:szCs w:val="22"/>
          <w:lang w:val="en-GB" w:eastAsia="zh-CN"/>
        </w:rPr>
        <w:t xml:space="preserve">. </w:t>
      </w:r>
    </w:p>
    <w:p w14:paraId="2EC8BA06" w14:textId="746D08EA" w:rsidR="00EC3F8E" w:rsidRDefault="00EC3F8E" w:rsidP="00EC3F8E">
      <w:pPr>
        <w:jc w:val="both"/>
        <w:rPr>
          <w:rFonts w:cstheme="minorHAnsi"/>
          <w:color w:val="000000" w:themeColor="text1"/>
          <w:sz w:val="22"/>
          <w:szCs w:val="22"/>
          <w:lang w:val="en-GB" w:eastAsia="zh-CN"/>
        </w:rPr>
      </w:pPr>
    </w:p>
    <w:p w14:paraId="65954C2C" w14:textId="2E1BA9F8" w:rsidR="00EC3F8E" w:rsidRPr="004D4755" w:rsidRDefault="00EC3F8E" w:rsidP="00EC3F8E">
      <w:pPr>
        <w:jc w:val="both"/>
        <w:rPr>
          <w:rFonts w:ascii="Calibri" w:eastAsia="Calibri" w:hAnsi="Calibri" w:cs="Times New Roman"/>
          <w:bCs/>
          <w:sz w:val="22"/>
          <w:szCs w:val="22"/>
          <w:lang w:val="en-GB"/>
        </w:rPr>
      </w:pPr>
      <w:r>
        <w:rPr>
          <w:rFonts w:cstheme="minorHAnsi"/>
          <w:color w:val="000000" w:themeColor="text1"/>
          <w:sz w:val="22"/>
          <w:szCs w:val="22"/>
          <w:lang w:val="en-GB" w:eastAsia="zh-CN"/>
        </w:rPr>
        <w:t xml:space="preserve">Current times are particularly challenging for Europe’s industries and workers. The COVID-19 pandemic and the energy price crisis, combined with the impacts of the war in Ukraine, have brought about major disruption in production, employment and working conditions. However, the fight against climate change remains a priority, and trade unions continue to be proactive in securing a socially Just Transition. Members in SNBs, EWCs and SE-WCs are advised to be just as proactive, by assessing the situation in their companies. In so doing, they should decide, on a case-by-case basis, on the appropriate manner and timing to launch initiatives aimed at shaping decarbonisation in their companies, with a trade union agenda. </w:t>
      </w:r>
    </w:p>
    <w:p w14:paraId="2B982594" w14:textId="77777777" w:rsidR="00EC3F8E" w:rsidRPr="004D4755" w:rsidRDefault="00EC3F8E" w:rsidP="00EC3F8E">
      <w:pPr>
        <w:rPr>
          <w:rFonts w:ascii="Calibri" w:eastAsia="Calibri" w:hAnsi="Calibri" w:cs="Times New Roman"/>
          <w:bCs/>
          <w:sz w:val="22"/>
          <w:szCs w:val="22"/>
          <w:lang w:val="en-GB"/>
        </w:rPr>
      </w:pPr>
    </w:p>
    <w:p w14:paraId="06E66055" w14:textId="77777777" w:rsidR="00EC3F8E" w:rsidRPr="004D4755" w:rsidRDefault="00EC3F8E" w:rsidP="00EC3F8E">
      <w:pPr>
        <w:rPr>
          <w:rFonts w:ascii="Calibri" w:eastAsia="Calibri" w:hAnsi="Calibri" w:cs="Times New Roman"/>
          <w:bCs/>
          <w:sz w:val="22"/>
          <w:szCs w:val="22"/>
          <w:lang w:val="en-GB"/>
        </w:rPr>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54A96"/>
        <w:tblLook w:val="04A0" w:firstRow="1" w:lastRow="0" w:firstColumn="1" w:lastColumn="0" w:noHBand="0" w:noVBand="1"/>
      </w:tblPr>
      <w:tblGrid>
        <w:gridCol w:w="9498"/>
      </w:tblGrid>
      <w:tr w:rsidR="00EC3F8E" w:rsidRPr="004D4755" w14:paraId="595AA8FF" w14:textId="77777777" w:rsidTr="006968DD">
        <w:tc>
          <w:tcPr>
            <w:tcW w:w="9498" w:type="dxa"/>
            <w:shd w:val="clear" w:color="auto" w:fill="254A96"/>
          </w:tcPr>
          <w:p w14:paraId="4F0A4DE2" w14:textId="4273B905" w:rsidR="00EC3F8E" w:rsidRPr="004D4755" w:rsidRDefault="001D6F11" w:rsidP="006968DD">
            <w:pPr>
              <w:spacing w:before="80" w:after="80" w:line="276" w:lineRule="auto"/>
              <w:jc w:val="both"/>
              <w:rPr>
                <w:rFonts w:eastAsia="Calibri" w:cstheme="minorHAnsi"/>
                <w:b/>
                <w:color w:val="FFFFFF" w:themeColor="background1"/>
                <w:sz w:val="28"/>
                <w:szCs w:val="28"/>
                <w:lang w:val="en-GB"/>
              </w:rPr>
            </w:pPr>
            <w:r>
              <w:rPr>
                <w:rFonts w:eastAsia="Calibri" w:cstheme="minorHAnsi"/>
                <w:b/>
                <w:color w:val="FFFFFF" w:themeColor="background1"/>
                <w:sz w:val="28"/>
                <w:szCs w:val="28"/>
                <w:lang w:val="en-GB"/>
              </w:rPr>
              <w:t xml:space="preserve"> </w:t>
            </w:r>
            <w:r w:rsidR="006968DD">
              <w:rPr>
                <w:rFonts w:eastAsia="Calibri" w:cstheme="minorHAnsi"/>
                <w:b/>
                <w:color w:val="FFFFFF" w:themeColor="background1"/>
                <w:sz w:val="28"/>
                <w:szCs w:val="28"/>
                <w:lang w:val="en-GB"/>
              </w:rPr>
              <w:t>F</w:t>
            </w:r>
            <w:r w:rsidR="00EC3F8E" w:rsidRPr="004D4755">
              <w:rPr>
                <w:rFonts w:eastAsia="Calibri" w:cstheme="minorHAnsi"/>
                <w:b/>
                <w:color w:val="FFFFFF" w:themeColor="background1"/>
                <w:sz w:val="28"/>
                <w:szCs w:val="28"/>
                <w:lang w:val="en-GB"/>
              </w:rPr>
              <w:t xml:space="preserve">or decarbonised industries delivering quality jobs: What are we talking about? </w:t>
            </w:r>
          </w:p>
        </w:tc>
      </w:tr>
    </w:tbl>
    <w:p w14:paraId="06122CEF" w14:textId="77777777" w:rsidR="00EC3F8E" w:rsidRPr="004D4755" w:rsidRDefault="00EC3F8E" w:rsidP="00EC3F8E">
      <w:pPr>
        <w:spacing w:before="240"/>
        <w:jc w:val="both"/>
        <w:rPr>
          <w:rFonts w:cstheme="minorHAnsi"/>
          <w:sz w:val="22"/>
          <w:szCs w:val="22"/>
          <w:lang w:val="en-GB"/>
        </w:rPr>
      </w:pPr>
      <w:r w:rsidRPr="004D4755">
        <w:rPr>
          <w:rFonts w:cstheme="minorHAnsi"/>
          <w:sz w:val="22"/>
          <w:szCs w:val="22"/>
          <w:lang w:val="en-GB"/>
        </w:rPr>
        <w:t xml:space="preserve">Across Europe, governments inside and outside the EU have increased their climate ambitions over the past two years to meet their commitments made in the global Paris Agreement, with net climate neutrality by 2050 a common goal. </w:t>
      </w:r>
      <w:r>
        <w:rPr>
          <w:rFonts w:cstheme="minorHAnsi"/>
          <w:sz w:val="22"/>
          <w:szCs w:val="22"/>
          <w:lang w:val="en-GB"/>
        </w:rPr>
        <w:t xml:space="preserve">The energy crisis, that the war in Ukraine has accelerated, is stepping up the policy challenge. Landmark political decisions are being made which </w:t>
      </w:r>
      <w:r>
        <w:rPr>
          <w:rFonts w:cstheme="minorHAnsi"/>
          <w:color w:val="000000" w:themeColor="text1"/>
          <w:sz w:val="22"/>
          <w:szCs w:val="22"/>
          <w:lang w:val="en-GB" w:eastAsia="zh-CN"/>
        </w:rPr>
        <w:t xml:space="preserve">are set to accelerate the speed of the transition. </w:t>
      </w:r>
    </w:p>
    <w:p w14:paraId="02528EB1" w14:textId="77777777" w:rsidR="00EC3F8E" w:rsidRDefault="00EC3F8E" w:rsidP="00EC3F8E">
      <w:pPr>
        <w:spacing w:before="240"/>
        <w:jc w:val="both"/>
        <w:rPr>
          <w:rFonts w:cstheme="minorHAnsi"/>
          <w:sz w:val="22"/>
          <w:szCs w:val="22"/>
          <w:lang w:val="en-GB"/>
        </w:rPr>
      </w:pPr>
      <w:r w:rsidRPr="004D4755">
        <w:rPr>
          <w:rFonts w:cstheme="minorHAnsi"/>
          <w:sz w:val="22"/>
          <w:szCs w:val="22"/>
          <w:lang w:val="en-GB"/>
        </w:rPr>
        <w:t xml:space="preserve">Following adoption of the </w:t>
      </w:r>
      <w:hyperlink r:id="rId12" w:history="1">
        <w:r w:rsidRPr="004D4755">
          <w:rPr>
            <w:rStyle w:val="Hyperlink"/>
            <w:rFonts w:cstheme="minorHAnsi"/>
            <w:sz w:val="22"/>
            <w:szCs w:val="22"/>
            <w:lang w:val="en-GB"/>
          </w:rPr>
          <w:t>European Green Deal</w:t>
        </w:r>
      </w:hyperlink>
      <w:r w:rsidRPr="004D4755">
        <w:rPr>
          <w:rFonts w:cstheme="minorHAnsi"/>
          <w:sz w:val="22"/>
          <w:szCs w:val="22"/>
          <w:lang w:val="en-GB"/>
        </w:rPr>
        <w:t xml:space="preserve"> strategy, the EU enacted a </w:t>
      </w:r>
      <w:hyperlink r:id="rId13" w:history="1">
        <w:r w:rsidRPr="004D4755">
          <w:rPr>
            <w:rStyle w:val="Hyperlink"/>
            <w:rFonts w:cstheme="minorHAnsi"/>
            <w:sz w:val="22"/>
            <w:szCs w:val="22"/>
            <w:lang w:val="en-GB"/>
          </w:rPr>
          <w:t>European Climate Law</w:t>
        </w:r>
      </w:hyperlink>
      <w:r w:rsidRPr="004D4755">
        <w:rPr>
          <w:rFonts w:cstheme="minorHAnsi"/>
          <w:sz w:val="22"/>
          <w:szCs w:val="22"/>
          <w:lang w:val="en-GB"/>
        </w:rPr>
        <w:t xml:space="preserve"> in 2021 that makes the climate neutrality objective legally binding for 2050 and that has set a new target </w:t>
      </w:r>
      <w:r>
        <w:rPr>
          <w:rFonts w:cstheme="minorHAnsi"/>
          <w:sz w:val="22"/>
          <w:szCs w:val="22"/>
          <w:lang w:val="en-GB"/>
        </w:rPr>
        <w:t>of</w:t>
      </w:r>
      <w:r w:rsidRPr="004D4755">
        <w:rPr>
          <w:rFonts w:cstheme="minorHAnsi"/>
          <w:sz w:val="22"/>
          <w:szCs w:val="22"/>
          <w:lang w:val="en-GB"/>
        </w:rPr>
        <w:t xml:space="preserve"> 2030 to reduce net greenhouse gas emissions by at least 55% compared to levels in 1990. In July 2021, the Commission adopted the </w:t>
      </w:r>
      <w:hyperlink r:id="rId14" w:history="1">
        <w:r w:rsidRPr="004D4755">
          <w:rPr>
            <w:rStyle w:val="Hyperlink"/>
            <w:rFonts w:cstheme="minorHAnsi"/>
            <w:sz w:val="22"/>
            <w:szCs w:val="22"/>
            <w:lang w:val="en-GB"/>
          </w:rPr>
          <w:t>Fit for 55 package</w:t>
        </w:r>
      </w:hyperlink>
      <w:r w:rsidRPr="004D4755">
        <w:rPr>
          <w:rFonts w:cstheme="minorHAnsi"/>
          <w:sz w:val="22"/>
          <w:szCs w:val="22"/>
          <w:lang w:val="en-GB"/>
        </w:rPr>
        <w:t xml:space="preserve"> to deliver the additional emissions reductions for 2030 through a revision of all relevant policy instruments (see the </w:t>
      </w:r>
      <w:hyperlink r:id="rId15" w:history="1">
        <w:r w:rsidRPr="004D4755">
          <w:rPr>
            <w:rStyle w:val="Hyperlink"/>
            <w:rFonts w:cstheme="minorHAnsi"/>
            <w:sz w:val="22"/>
            <w:szCs w:val="22"/>
            <w:lang w:val="en-GB"/>
          </w:rPr>
          <w:t>series of proposals</w:t>
        </w:r>
      </w:hyperlink>
      <w:r w:rsidRPr="004D4755">
        <w:rPr>
          <w:rFonts w:cstheme="minorHAnsi"/>
          <w:sz w:val="22"/>
          <w:szCs w:val="22"/>
          <w:lang w:val="en-GB"/>
        </w:rPr>
        <w:t xml:space="preserve">, which includes the revision of the Emission Trading System-ETS; Carbon Border Adjustment Mechanism-CBAM; </w:t>
      </w:r>
      <w:r>
        <w:rPr>
          <w:rFonts w:cstheme="minorHAnsi"/>
          <w:sz w:val="22"/>
          <w:szCs w:val="22"/>
          <w:lang w:val="en-GB"/>
        </w:rPr>
        <w:t>Revision of CO2 standards for cars and vans</w:t>
      </w:r>
      <w:r w:rsidRPr="004D4755">
        <w:rPr>
          <w:rFonts w:cstheme="minorHAnsi"/>
          <w:sz w:val="22"/>
          <w:szCs w:val="22"/>
          <w:lang w:val="en-GB"/>
        </w:rPr>
        <w:t xml:space="preserve">; etc.). </w:t>
      </w:r>
    </w:p>
    <w:p w14:paraId="3438C2D1" w14:textId="77777777" w:rsidR="00EC3F8E" w:rsidRPr="00B255D8" w:rsidRDefault="00EC3F8E" w:rsidP="00EC3F8E">
      <w:pPr>
        <w:spacing w:before="240"/>
        <w:jc w:val="both"/>
        <w:rPr>
          <w:rFonts w:cstheme="minorHAnsi"/>
          <w:sz w:val="22"/>
          <w:szCs w:val="22"/>
          <w:lang w:val="en-GB"/>
        </w:rPr>
      </w:pPr>
      <w:r>
        <w:rPr>
          <w:rFonts w:cstheme="minorHAnsi"/>
          <w:sz w:val="22"/>
          <w:szCs w:val="22"/>
          <w:lang w:val="en-GB"/>
        </w:rPr>
        <w:lastRenderedPageBreak/>
        <w:t xml:space="preserve">Moreover, as a reaction to the war in Ukraine, the European Commission has proposed measures aimed at reducing the EU’s dependency on Russian energy </w:t>
      </w:r>
      <w:r w:rsidRPr="00B255D8">
        <w:rPr>
          <w:rFonts w:cstheme="minorHAnsi"/>
          <w:sz w:val="22"/>
          <w:szCs w:val="22"/>
          <w:lang w:val="en-GB"/>
        </w:rPr>
        <w:t>import</w:t>
      </w:r>
      <w:r>
        <w:rPr>
          <w:rFonts w:cstheme="minorHAnsi"/>
          <w:sz w:val="22"/>
          <w:szCs w:val="22"/>
          <w:lang w:val="en-GB"/>
        </w:rPr>
        <w:t>s</w:t>
      </w:r>
      <w:r w:rsidRPr="00B255D8">
        <w:rPr>
          <w:rFonts w:cstheme="minorHAnsi"/>
          <w:sz w:val="22"/>
          <w:szCs w:val="22"/>
          <w:lang w:val="en-GB"/>
        </w:rPr>
        <w:t xml:space="preserve"> (see ‘</w:t>
      </w:r>
      <w:proofErr w:type="spellStart"/>
      <w:r>
        <w:fldChar w:fldCharType="begin"/>
      </w:r>
      <w:r>
        <w:instrText xml:space="preserve"> HYPERLINK "https://eur-lex.europa.eu/legal-content/EN/TXT/?uri=COM%3A2022%3A108%3AFIN" </w:instrText>
      </w:r>
      <w:r>
        <w:fldChar w:fldCharType="separate"/>
      </w:r>
      <w:r w:rsidRPr="00B255D8">
        <w:rPr>
          <w:rStyle w:val="Hyperlink"/>
          <w:rFonts w:cstheme="minorHAnsi"/>
          <w:sz w:val="22"/>
          <w:szCs w:val="22"/>
          <w:lang w:val="en-GB"/>
        </w:rPr>
        <w:t>REPowerEU</w:t>
      </w:r>
      <w:proofErr w:type="spellEnd"/>
      <w:r w:rsidRPr="00B255D8">
        <w:rPr>
          <w:rStyle w:val="Hyperlink"/>
          <w:rFonts w:cstheme="minorHAnsi"/>
          <w:sz w:val="22"/>
          <w:szCs w:val="22"/>
          <w:lang w:val="en-GB"/>
        </w:rPr>
        <w:t xml:space="preserve"> - </w:t>
      </w:r>
      <w:r w:rsidRPr="00B255D8">
        <w:rPr>
          <w:rStyle w:val="Hyperlink"/>
          <w:sz w:val="22"/>
          <w:szCs w:val="22"/>
        </w:rPr>
        <w:t>Joint European Action for more affordable, secure and sustainable energy</w:t>
      </w:r>
      <w:r>
        <w:rPr>
          <w:rStyle w:val="Hyperlink"/>
          <w:sz w:val="22"/>
          <w:szCs w:val="22"/>
        </w:rPr>
        <w:fldChar w:fldCharType="end"/>
      </w:r>
      <w:r w:rsidRPr="00B255D8">
        <w:rPr>
          <w:sz w:val="22"/>
          <w:szCs w:val="22"/>
          <w:lang w:val="en-GB"/>
        </w:rPr>
        <w:t xml:space="preserve">’). </w:t>
      </w:r>
    </w:p>
    <w:p w14:paraId="00968D58" w14:textId="77777777" w:rsidR="00EC3F8E" w:rsidRPr="004D4755" w:rsidRDefault="00EC3F8E" w:rsidP="00EC3F8E">
      <w:pPr>
        <w:spacing w:before="240"/>
        <w:jc w:val="both"/>
        <w:rPr>
          <w:rFonts w:cstheme="minorHAnsi"/>
          <w:sz w:val="22"/>
          <w:szCs w:val="22"/>
          <w:lang w:val="en-GB"/>
        </w:rPr>
      </w:pPr>
      <w:r w:rsidRPr="004D4755">
        <w:rPr>
          <w:rFonts w:cstheme="minorHAnsi"/>
          <w:sz w:val="22"/>
          <w:szCs w:val="22"/>
          <w:lang w:val="en-GB"/>
        </w:rPr>
        <w:t xml:space="preserve">Combined with the COVID-19 </w:t>
      </w:r>
      <w:r>
        <w:rPr>
          <w:rFonts w:cstheme="minorHAnsi"/>
          <w:sz w:val="22"/>
          <w:szCs w:val="22"/>
          <w:lang w:val="en-GB"/>
        </w:rPr>
        <w:t xml:space="preserve">pandemic </w:t>
      </w:r>
      <w:r w:rsidRPr="004D4755">
        <w:rPr>
          <w:rFonts w:cstheme="minorHAnsi"/>
          <w:sz w:val="22"/>
          <w:szCs w:val="22"/>
          <w:lang w:val="en-GB"/>
        </w:rPr>
        <w:t xml:space="preserve">and the </w:t>
      </w:r>
      <w:r>
        <w:rPr>
          <w:rFonts w:cstheme="minorHAnsi"/>
          <w:sz w:val="22"/>
          <w:szCs w:val="22"/>
          <w:lang w:val="en-GB"/>
        </w:rPr>
        <w:t>war in Ukraine</w:t>
      </w:r>
      <w:r w:rsidRPr="004D4755">
        <w:rPr>
          <w:rFonts w:cstheme="minorHAnsi"/>
          <w:sz w:val="22"/>
          <w:szCs w:val="22"/>
          <w:lang w:val="en-GB"/>
        </w:rPr>
        <w:t xml:space="preserve">, </w:t>
      </w:r>
      <w:r>
        <w:rPr>
          <w:rFonts w:cstheme="minorHAnsi"/>
          <w:sz w:val="22"/>
          <w:szCs w:val="22"/>
          <w:lang w:val="en-GB"/>
        </w:rPr>
        <w:t>all those measures</w:t>
      </w:r>
      <w:r w:rsidRPr="004D4755">
        <w:rPr>
          <w:rFonts w:cstheme="minorHAnsi"/>
          <w:sz w:val="22"/>
          <w:szCs w:val="22"/>
          <w:lang w:val="en-GB"/>
        </w:rPr>
        <w:t xml:space="preserve"> will trigger an unprecedented acceleration of the decarbonisation that will have an impact through all industrial sectors. Production of combustion engines for the automotive sector are to cease gradually</w:t>
      </w:r>
      <w:r>
        <w:rPr>
          <w:rFonts w:cstheme="minorHAnsi"/>
          <w:sz w:val="22"/>
          <w:szCs w:val="22"/>
          <w:lang w:val="en-GB"/>
        </w:rPr>
        <w:t xml:space="preserve"> (combustion engine cars are set to phase out by 2035 within the EU)</w:t>
      </w:r>
      <w:r w:rsidRPr="004D4755">
        <w:rPr>
          <w:rFonts w:cstheme="minorHAnsi"/>
          <w:sz w:val="22"/>
          <w:szCs w:val="22"/>
          <w:lang w:val="en-GB"/>
        </w:rPr>
        <w:t>, while the energy sector is searching for a CO</w:t>
      </w:r>
      <w:r w:rsidRPr="0048427D">
        <w:rPr>
          <w:rFonts w:cstheme="minorHAnsi"/>
          <w:sz w:val="20"/>
          <w:szCs w:val="20"/>
          <w:lang w:val="en-GB"/>
        </w:rPr>
        <w:t>2</w:t>
      </w:r>
      <w:r w:rsidRPr="004D4755">
        <w:rPr>
          <w:rFonts w:cstheme="minorHAnsi"/>
          <w:sz w:val="22"/>
          <w:szCs w:val="22"/>
          <w:lang w:val="en-GB"/>
        </w:rPr>
        <w:t xml:space="preserve">-free exit </w:t>
      </w:r>
      <w:r>
        <w:rPr>
          <w:rFonts w:cstheme="minorHAnsi"/>
          <w:sz w:val="22"/>
          <w:szCs w:val="22"/>
          <w:lang w:val="en-GB"/>
        </w:rPr>
        <w:t>from</w:t>
      </w:r>
      <w:r w:rsidRPr="004D4755">
        <w:rPr>
          <w:rFonts w:cstheme="minorHAnsi"/>
          <w:sz w:val="22"/>
          <w:szCs w:val="22"/>
          <w:lang w:val="en-GB"/>
        </w:rPr>
        <w:t xml:space="preserve"> the current crisis, and the IT sector continues to deliver digital solutions that help further greening </w:t>
      </w:r>
      <w:r>
        <w:rPr>
          <w:rFonts w:cstheme="minorHAnsi"/>
          <w:sz w:val="22"/>
          <w:szCs w:val="22"/>
          <w:lang w:val="en-GB"/>
        </w:rPr>
        <w:t xml:space="preserve">of </w:t>
      </w:r>
      <w:r w:rsidRPr="004D4755">
        <w:rPr>
          <w:rFonts w:cstheme="minorHAnsi"/>
          <w:sz w:val="22"/>
          <w:szCs w:val="22"/>
          <w:lang w:val="en-GB"/>
        </w:rPr>
        <w:t>workplaces. Both risks and opportunities are attached to the decarbonisation of our companies: hundreds of thousands of new jobs will be created, while other</w:t>
      </w:r>
      <w:r>
        <w:rPr>
          <w:rFonts w:cstheme="minorHAnsi"/>
          <w:sz w:val="22"/>
          <w:szCs w:val="22"/>
          <w:lang w:val="en-GB"/>
        </w:rPr>
        <w:t>s</w:t>
      </w:r>
      <w:r w:rsidRPr="004D4755">
        <w:rPr>
          <w:rFonts w:cstheme="minorHAnsi"/>
          <w:sz w:val="22"/>
          <w:szCs w:val="22"/>
          <w:lang w:val="en-GB"/>
        </w:rPr>
        <w:t xml:space="preserve"> will change or be replaced. </w:t>
      </w:r>
    </w:p>
    <w:p w14:paraId="2AB9230A" w14:textId="77777777" w:rsidR="00EC3F8E" w:rsidRDefault="00EC3F8E" w:rsidP="00EC3F8E">
      <w:pPr>
        <w:spacing w:before="240"/>
        <w:jc w:val="both"/>
        <w:rPr>
          <w:rFonts w:cstheme="minorHAnsi"/>
          <w:sz w:val="22"/>
          <w:szCs w:val="22"/>
          <w:lang w:val="en-GB"/>
        </w:rPr>
      </w:pPr>
      <w:r w:rsidRPr="004D4755">
        <w:rPr>
          <w:rFonts w:cstheme="minorHAnsi"/>
          <w:sz w:val="22"/>
          <w:szCs w:val="22"/>
          <w:lang w:val="en-GB"/>
        </w:rPr>
        <w:t xml:space="preserve">While supporting the objective of reaching climate neutrality by 2050, industriAll Europe wants to secure that all workers are </w:t>
      </w:r>
      <w:r>
        <w:rPr>
          <w:rFonts w:cstheme="minorHAnsi"/>
          <w:sz w:val="22"/>
          <w:szCs w:val="22"/>
          <w:lang w:val="en-GB"/>
        </w:rPr>
        <w:t>e</w:t>
      </w:r>
      <w:r w:rsidRPr="004D4755">
        <w:rPr>
          <w:rFonts w:cstheme="minorHAnsi"/>
          <w:sz w:val="22"/>
          <w:szCs w:val="22"/>
          <w:lang w:val="en-GB"/>
        </w:rPr>
        <w:t xml:space="preserve">quipped to face the </w:t>
      </w:r>
      <w:proofErr w:type="gramStart"/>
      <w:r w:rsidRPr="004D4755">
        <w:rPr>
          <w:rFonts w:cstheme="minorHAnsi"/>
          <w:sz w:val="22"/>
          <w:szCs w:val="22"/>
          <w:lang w:val="en-GB"/>
        </w:rPr>
        <w:t>changes</w:t>
      </w:r>
      <w:r>
        <w:rPr>
          <w:rFonts w:cstheme="minorHAnsi"/>
          <w:sz w:val="22"/>
          <w:szCs w:val="22"/>
          <w:lang w:val="en-GB"/>
        </w:rPr>
        <w:t>, and</w:t>
      </w:r>
      <w:proofErr w:type="gramEnd"/>
      <w:r>
        <w:rPr>
          <w:rFonts w:cstheme="minorHAnsi"/>
          <w:sz w:val="22"/>
          <w:szCs w:val="22"/>
          <w:lang w:val="en-GB"/>
        </w:rPr>
        <w:t xml:space="preserve"> will benefit from job-to-job transition or other appropriate protection measures that ensure </w:t>
      </w:r>
      <w:r w:rsidRPr="004D4755">
        <w:rPr>
          <w:rFonts w:cstheme="minorHAnsi"/>
          <w:sz w:val="22"/>
          <w:szCs w:val="22"/>
          <w:lang w:val="en-GB"/>
        </w:rPr>
        <w:t xml:space="preserve">that no one is left behind. IndustriAll Europe calls for a Just Transition for European workers based on a proper anticipation, management and shaping of the decarbonisation challenges in all our industrial sectors, </w:t>
      </w:r>
      <w:proofErr w:type="gramStart"/>
      <w:r w:rsidRPr="004D4755">
        <w:rPr>
          <w:rFonts w:cstheme="minorHAnsi"/>
          <w:sz w:val="22"/>
          <w:szCs w:val="22"/>
          <w:lang w:val="en-GB"/>
        </w:rPr>
        <w:t>regions</w:t>
      </w:r>
      <w:proofErr w:type="gramEnd"/>
      <w:r w:rsidRPr="004D4755">
        <w:rPr>
          <w:rFonts w:cstheme="minorHAnsi"/>
          <w:sz w:val="22"/>
          <w:szCs w:val="22"/>
          <w:lang w:val="en-GB"/>
        </w:rPr>
        <w:t xml:space="preserve"> and companies. Workers’ involvement is instrumental from the earliest possible stage of the decarbonisation process. </w:t>
      </w:r>
    </w:p>
    <w:p w14:paraId="1B8207B5" w14:textId="13B2C61C" w:rsidR="00EC3F8E" w:rsidRPr="004D4755" w:rsidRDefault="00EC3F8E" w:rsidP="00EC3F8E">
      <w:pPr>
        <w:spacing w:before="240"/>
        <w:jc w:val="both"/>
        <w:rPr>
          <w:rFonts w:ascii="Calibri" w:eastAsia="Calibri" w:hAnsi="Calibri" w:cs="Times New Roman"/>
          <w:bCs/>
          <w:color w:val="000000" w:themeColor="text1"/>
          <w:sz w:val="22"/>
          <w:szCs w:val="22"/>
          <w:lang w:val="en-GB"/>
        </w:rPr>
      </w:pPr>
      <w:r w:rsidRPr="004D4755">
        <w:rPr>
          <w:rFonts w:ascii="Calibri" w:eastAsia="Calibri" w:hAnsi="Calibri" w:cs="Times New Roman"/>
          <w:color w:val="000000" w:themeColor="text1"/>
          <w:sz w:val="22"/>
          <w:szCs w:val="22"/>
          <w:lang w:val="en-GB"/>
        </w:rPr>
        <w:t>In concrete terms,</w:t>
      </w:r>
      <w:r w:rsidRPr="004D4755">
        <w:rPr>
          <w:rFonts w:ascii="Calibri" w:eastAsia="Calibri" w:hAnsi="Calibri" w:cs="Times New Roman"/>
          <w:b/>
          <w:bCs/>
          <w:color w:val="000000" w:themeColor="text1"/>
          <w:sz w:val="22"/>
          <w:szCs w:val="22"/>
          <w:lang w:val="en-GB"/>
        </w:rPr>
        <w:t xml:space="preserve"> decarbonisation </w:t>
      </w:r>
      <w:r w:rsidRPr="004D4755">
        <w:rPr>
          <w:rFonts w:ascii="Calibri" w:eastAsia="Calibri" w:hAnsi="Calibri" w:cs="Times New Roman"/>
          <w:color w:val="000000" w:themeColor="text1"/>
          <w:sz w:val="22"/>
          <w:szCs w:val="22"/>
          <w:lang w:val="en-GB"/>
        </w:rPr>
        <w:t>refers to</w:t>
      </w:r>
      <w:r w:rsidRPr="004D4755">
        <w:rPr>
          <w:rFonts w:ascii="Calibri" w:eastAsia="Calibri" w:hAnsi="Calibri" w:cs="Times New Roman"/>
          <w:b/>
          <w:bCs/>
          <w:color w:val="000000" w:themeColor="text1"/>
          <w:sz w:val="22"/>
          <w:szCs w:val="22"/>
          <w:lang w:val="en-GB"/>
        </w:rPr>
        <w:t xml:space="preserve"> </w:t>
      </w:r>
      <w:r w:rsidRPr="004D4755">
        <w:rPr>
          <w:rFonts w:ascii="Calibri" w:eastAsia="Calibri" w:hAnsi="Calibri" w:cs="Times New Roman"/>
          <w:bCs/>
          <w:color w:val="000000" w:themeColor="text1"/>
          <w:sz w:val="22"/>
          <w:szCs w:val="22"/>
          <w:lang w:val="en-GB"/>
        </w:rPr>
        <w:t xml:space="preserve">measures taken by a company to reduce its greenhouse gas emissions in line with the respective company, sectoral, national, </w:t>
      </w:r>
      <w:r>
        <w:rPr>
          <w:rFonts w:ascii="Calibri" w:eastAsia="Calibri" w:hAnsi="Calibri" w:cs="Times New Roman"/>
          <w:bCs/>
          <w:color w:val="000000" w:themeColor="text1"/>
          <w:sz w:val="22"/>
          <w:szCs w:val="22"/>
          <w:lang w:val="en-GB"/>
        </w:rPr>
        <w:t xml:space="preserve">and </w:t>
      </w:r>
      <w:r w:rsidRPr="004D4755">
        <w:rPr>
          <w:rFonts w:ascii="Calibri" w:eastAsia="Calibri" w:hAnsi="Calibri" w:cs="Times New Roman"/>
          <w:bCs/>
          <w:color w:val="000000" w:themeColor="text1"/>
          <w:sz w:val="22"/>
          <w:szCs w:val="22"/>
          <w:lang w:val="en-GB"/>
        </w:rPr>
        <w:t xml:space="preserve">EU target. Measures can be </w:t>
      </w:r>
      <w:r w:rsidR="00362179" w:rsidRPr="004D4755">
        <w:rPr>
          <w:rFonts w:ascii="Calibri" w:eastAsia="Calibri" w:hAnsi="Calibri" w:cs="Times New Roman"/>
          <w:bCs/>
          <w:color w:val="000000" w:themeColor="text1"/>
          <w:sz w:val="22"/>
          <w:szCs w:val="22"/>
          <w:lang w:val="en-GB"/>
        </w:rPr>
        <w:t>devised in</w:t>
      </w:r>
      <w:r w:rsidRPr="004D4755">
        <w:rPr>
          <w:rFonts w:ascii="Calibri" w:eastAsia="Calibri" w:hAnsi="Calibri" w:cs="Times New Roman"/>
          <w:bCs/>
          <w:color w:val="000000" w:themeColor="text1"/>
          <w:sz w:val="22"/>
          <w:szCs w:val="22"/>
          <w:lang w:val="en-GB"/>
        </w:rPr>
        <w:t xml:space="preserve"> connection </w:t>
      </w:r>
      <w:r>
        <w:rPr>
          <w:rFonts w:ascii="Calibri" w:eastAsia="Calibri" w:hAnsi="Calibri" w:cs="Times New Roman"/>
          <w:bCs/>
          <w:color w:val="000000" w:themeColor="text1"/>
          <w:sz w:val="22"/>
          <w:szCs w:val="22"/>
          <w:lang w:val="en-GB"/>
        </w:rPr>
        <w:t xml:space="preserve">with </w:t>
      </w:r>
      <w:r w:rsidRPr="004D4755">
        <w:rPr>
          <w:rFonts w:ascii="Calibri" w:eastAsia="Calibri" w:hAnsi="Calibri" w:cs="Times New Roman"/>
          <w:bCs/>
          <w:color w:val="000000" w:themeColor="text1"/>
          <w:sz w:val="22"/>
          <w:szCs w:val="22"/>
          <w:lang w:val="en-GB"/>
        </w:rPr>
        <w:t xml:space="preserve">one of the three stages of the decarbonisation process: </w:t>
      </w:r>
    </w:p>
    <w:p w14:paraId="666E7E42" w14:textId="77777777" w:rsidR="00EC3F8E" w:rsidRPr="004D4755" w:rsidRDefault="00EC3F8E" w:rsidP="00EC3F8E">
      <w:pPr>
        <w:pStyle w:val="ListParagraph"/>
        <w:numPr>
          <w:ilvl w:val="0"/>
          <w:numId w:val="33"/>
        </w:numPr>
        <w:spacing w:before="240"/>
        <w:ind w:left="714" w:hanging="357"/>
        <w:jc w:val="both"/>
        <w:rPr>
          <w:rFonts w:ascii="Calibri" w:eastAsia="Calibri" w:hAnsi="Calibri" w:cs="Times New Roman"/>
          <w:bCs/>
          <w:color w:val="000000" w:themeColor="text1"/>
          <w:sz w:val="22"/>
          <w:szCs w:val="22"/>
          <w:lang w:val="en-GB"/>
        </w:rPr>
      </w:pPr>
      <w:r w:rsidRPr="004D4755">
        <w:rPr>
          <w:rFonts w:ascii="Calibri" w:eastAsia="Calibri" w:hAnsi="Calibri" w:cs="Times New Roman"/>
          <w:bCs/>
          <w:color w:val="000000" w:themeColor="text1"/>
          <w:sz w:val="22"/>
          <w:szCs w:val="22"/>
          <w:lang w:val="en-GB"/>
        </w:rPr>
        <w:t xml:space="preserve">The </w:t>
      </w:r>
      <w:r w:rsidRPr="004D4755">
        <w:rPr>
          <w:rFonts w:ascii="Calibri" w:eastAsia="Calibri" w:hAnsi="Calibri" w:cs="Times New Roman"/>
          <w:b/>
          <w:color w:val="000000" w:themeColor="text1"/>
          <w:sz w:val="22"/>
          <w:szCs w:val="22"/>
          <w:lang w:val="en-GB"/>
        </w:rPr>
        <w:t>anticipation</w:t>
      </w:r>
      <w:r w:rsidRPr="004D4755">
        <w:rPr>
          <w:rFonts w:ascii="Calibri" w:eastAsia="Calibri" w:hAnsi="Calibri" w:cs="Times New Roman"/>
          <w:bCs/>
          <w:color w:val="000000" w:themeColor="text1"/>
          <w:sz w:val="22"/>
          <w:szCs w:val="22"/>
          <w:lang w:val="en-GB"/>
        </w:rPr>
        <w:t>. At th</w:t>
      </w:r>
      <w:r>
        <w:rPr>
          <w:rFonts w:ascii="Calibri" w:eastAsia="Calibri" w:hAnsi="Calibri" w:cs="Times New Roman"/>
          <w:bCs/>
          <w:color w:val="000000" w:themeColor="text1"/>
          <w:sz w:val="22"/>
          <w:szCs w:val="22"/>
          <w:lang w:val="en-GB"/>
        </w:rPr>
        <w:t>is</w:t>
      </w:r>
      <w:r w:rsidRPr="004D4755">
        <w:rPr>
          <w:rFonts w:ascii="Calibri" w:eastAsia="Calibri" w:hAnsi="Calibri" w:cs="Times New Roman"/>
          <w:bCs/>
          <w:color w:val="000000" w:themeColor="text1"/>
          <w:sz w:val="22"/>
          <w:szCs w:val="22"/>
          <w:lang w:val="en-GB"/>
        </w:rPr>
        <w:t xml:space="preserve"> stage, measures revolve around analysing/understanding the change and defining strategies to cope with it</w:t>
      </w:r>
    </w:p>
    <w:p w14:paraId="37EEA7D2" w14:textId="77777777" w:rsidR="00EC3F8E" w:rsidRPr="004D4755" w:rsidRDefault="00EC3F8E" w:rsidP="00EC3F8E">
      <w:pPr>
        <w:pStyle w:val="ListParagraph"/>
        <w:numPr>
          <w:ilvl w:val="0"/>
          <w:numId w:val="33"/>
        </w:numPr>
        <w:spacing w:before="240"/>
        <w:ind w:left="714" w:hanging="357"/>
        <w:jc w:val="both"/>
        <w:rPr>
          <w:rFonts w:ascii="Calibri" w:eastAsia="Calibri" w:hAnsi="Calibri" w:cs="Times New Roman"/>
          <w:bCs/>
          <w:color w:val="000000" w:themeColor="text1"/>
          <w:sz w:val="22"/>
          <w:szCs w:val="22"/>
          <w:lang w:val="en-GB"/>
        </w:rPr>
      </w:pPr>
      <w:r w:rsidRPr="004D4755">
        <w:rPr>
          <w:rFonts w:ascii="Calibri" w:eastAsia="Calibri" w:hAnsi="Calibri" w:cs="Times New Roman"/>
          <w:bCs/>
          <w:color w:val="000000" w:themeColor="text1"/>
          <w:sz w:val="22"/>
          <w:szCs w:val="22"/>
          <w:lang w:val="en-GB"/>
        </w:rPr>
        <w:t xml:space="preserve">The </w:t>
      </w:r>
      <w:r w:rsidRPr="004D4755">
        <w:rPr>
          <w:rFonts w:ascii="Calibri" w:eastAsia="Calibri" w:hAnsi="Calibri" w:cs="Times New Roman"/>
          <w:b/>
          <w:color w:val="000000" w:themeColor="text1"/>
          <w:sz w:val="22"/>
          <w:szCs w:val="22"/>
          <w:lang w:val="en-GB"/>
        </w:rPr>
        <w:t>mitigation</w:t>
      </w:r>
      <w:r w:rsidRPr="004D4755">
        <w:rPr>
          <w:rFonts w:ascii="Calibri" w:eastAsia="Calibri" w:hAnsi="Calibri" w:cs="Times New Roman"/>
          <w:bCs/>
          <w:color w:val="000000" w:themeColor="text1"/>
          <w:sz w:val="22"/>
          <w:szCs w:val="22"/>
          <w:lang w:val="en-GB"/>
        </w:rPr>
        <w:t>. At th</w:t>
      </w:r>
      <w:r>
        <w:rPr>
          <w:rFonts w:ascii="Calibri" w:eastAsia="Calibri" w:hAnsi="Calibri" w:cs="Times New Roman"/>
          <w:bCs/>
          <w:color w:val="000000" w:themeColor="text1"/>
          <w:sz w:val="22"/>
          <w:szCs w:val="22"/>
          <w:lang w:val="en-GB"/>
        </w:rPr>
        <w:t>is</w:t>
      </w:r>
      <w:r w:rsidRPr="004D4755">
        <w:rPr>
          <w:rFonts w:ascii="Calibri" w:eastAsia="Calibri" w:hAnsi="Calibri" w:cs="Times New Roman"/>
          <w:bCs/>
          <w:color w:val="000000" w:themeColor="text1"/>
          <w:sz w:val="22"/>
          <w:szCs w:val="22"/>
          <w:lang w:val="en-GB"/>
        </w:rPr>
        <w:t xml:space="preserve"> stage, measures revolve around implementing strategies/technologies to decarboni</w:t>
      </w:r>
      <w:r>
        <w:rPr>
          <w:rFonts w:ascii="Calibri" w:eastAsia="Calibri" w:hAnsi="Calibri" w:cs="Times New Roman"/>
          <w:bCs/>
          <w:color w:val="000000" w:themeColor="text1"/>
          <w:sz w:val="22"/>
          <w:szCs w:val="22"/>
          <w:lang w:val="en-GB"/>
        </w:rPr>
        <w:t>s</w:t>
      </w:r>
      <w:r w:rsidRPr="004D4755">
        <w:rPr>
          <w:rFonts w:ascii="Calibri" w:eastAsia="Calibri" w:hAnsi="Calibri" w:cs="Times New Roman"/>
          <w:bCs/>
          <w:color w:val="000000" w:themeColor="text1"/>
          <w:sz w:val="22"/>
          <w:szCs w:val="22"/>
          <w:lang w:val="en-GB"/>
        </w:rPr>
        <w:t xml:space="preserve">e production </w:t>
      </w:r>
    </w:p>
    <w:p w14:paraId="59A8EC6B" w14:textId="77777777" w:rsidR="00EC3F8E" w:rsidRPr="004D4755" w:rsidRDefault="00EC3F8E" w:rsidP="00EC3F8E">
      <w:pPr>
        <w:pStyle w:val="ListParagraph"/>
        <w:numPr>
          <w:ilvl w:val="0"/>
          <w:numId w:val="33"/>
        </w:numPr>
        <w:spacing w:before="240"/>
        <w:ind w:left="714" w:hanging="357"/>
        <w:jc w:val="both"/>
        <w:rPr>
          <w:rFonts w:ascii="Calibri" w:eastAsia="Calibri" w:hAnsi="Calibri" w:cs="Times New Roman"/>
          <w:bCs/>
          <w:color w:val="000000" w:themeColor="text1"/>
          <w:sz w:val="22"/>
          <w:szCs w:val="22"/>
          <w:lang w:val="en-GB"/>
        </w:rPr>
      </w:pPr>
      <w:r w:rsidRPr="004D4755">
        <w:rPr>
          <w:rFonts w:ascii="Calibri" w:eastAsia="Calibri" w:hAnsi="Calibri" w:cs="Times New Roman"/>
          <w:bCs/>
          <w:color w:val="000000" w:themeColor="text1"/>
          <w:sz w:val="22"/>
          <w:szCs w:val="22"/>
          <w:lang w:val="en-GB"/>
        </w:rPr>
        <w:t xml:space="preserve">The </w:t>
      </w:r>
      <w:r w:rsidRPr="004D4755">
        <w:rPr>
          <w:rFonts w:ascii="Calibri" w:eastAsia="Calibri" w:hAnsi="Calibri" w:cs="Times New Roman"/>
          <w:b/>
          <w:color w:val="000000" w:themeColor="text1"/>
          <w:sz w:val="22"/>
          <w:szCs w:val="22"/>
          <w:lang w:val="en-GB"/>
        </w:rPr>
        <w:t>adaptation</w:t>
      </w:r>
      <w:r w:rsidRPr="004D4755">
        <w:rPr>
          <w:rFonts w:ascii="Calibri" w:eastAsia="Calibri" w:hAnsi="Calibri" w:cs="Times New Roman"/>
          <w:bCs/>
          <w:color w:val="000000" w:themeColor="text1"/>
          <w:sz w:val="22"/>
          <w:szCs w:val="22"/>
          <w:lang w:val="en-GB"/>
        </w:rPr>
        <w:t>. At th</w:t>
      </w:r>
      <w:r>
        <w:rPr>
          <w:rFonts w:ascii="Calibri" w:eastAsia="Calibri" w:hAnsi="Calibri" w:cs="Times New Roman"/>
          <w:bCs/>
          <w:color w:val="000000" w:themeColor="text1"/>
          <w:sz w:val="22"/>
          <w:szCs w:val="22"/>
          <w:lang w:val="en-GB"/>
        </w:rPr>
        <w:t>is</w:t>
      </w:r>
      <w:r w:rsidRPr="004D4755">
        <w:rPr>
          <w:rFonts w:ascii="Calibri" w:eastAsia="Calibri" w:hAnsi="Calibri" w:cs="Times New Roman"/>
          <w:bCs/>
          <w:color w:val="000000" w:themeColor="text1"/>
          <w:sz w:val="22"/>
          <w:szCs w:val="22"/>
          <w:lang w:val="en-GB"/>
        </w:rPr>
        <w:t xml:space="preserve"> stage, measures revolve around solutions to cope with the new climate conditions and </w:t>
      </w:r>
      <w:r>
        <w:rPr>
          <w:rFonts w:ascii="Calibri" w:eastAsia="Calibri" w:hAnsi="Calibri" w:cs="Times New Roman"/>
          <w:bCs/>
          <w:color w:val="000000" w:themeColor="text1"/>
          <w:sz w:val="22"/>
          <w:szCs w:val="22"/>
          <w:lang w:val="en-GB"/>
        </w:rPr>
        <w:t>their</w:t>
      </w:r>
      <w:r w:rsidRPr="004D4755">
        <w:rPr>
          <w:rFonts w:ascii="Calibri" w:eastAsia="Calibri" w:hAnsi="Calibri" w:cs="Times New Roman"/>
          <w:bCs/>
          <w:color w:val="000000" w:themeColor="text1"/>
          <w:sz w:val="22"/>
          <w:szCs w:val="22"/>
          <w:lang w:val="en-GB"/>
        </w:rPr>
        <w:t xml:space="preserve"> impact on production sites and workers</w:t>
      </w:r>
    </w:p>
    <w:p w14:paraId="4082A980" w14:textId="77777777" w:rsidR="00EC3F8E" w:rsidRPr="004D4755" w:rsidRDefault="00EC3F8E" w:rsidP="00EC3F8E">
      <w:pPr>
        <w:spacing w:line="276" w:lineRule="auto"/>
        <w:jc w:val="both"/>
        <w:rPr>
          <w:rFonts w:ascii="Calibri" w:eastAsia="Calibri" w:hAnsi="Calibri" w:cs="Times New Roman"/>
          <w:bCs/>
          <w:color w:val="000000" w:themeColor="text1"/>
          <w:sz w:val="22"/>
          <w:szCs w:val="22"/>
          <w:lang w:val="en-GB"/>
        </w:rPr>
      </w:pPr>
    </w:p>
    <w:p w14:paraId="1BA0AF9D" w14:textId="0D3A6324" w:rsidR="004B2C49" w:rsidRPr="006968DD" w:rsidRDefault="00EC3F8E" w:rsidP="006968DD">
      <w:pPr>
        <w:jc w:val="both"/>
        <w:rPr>
          <w:rFonts w:cstheme="minorHAnsi"/>
          <w:sz w:val="22"/>
          <w:szCs w:val="22"/>
          <w:lang w:val="en-GB"/>
        </w:rPr>
      </w:pPr>
      <w:r w:rsidRPr="004D4755">
        <w:rPr>
          <w:rFonts w:cstheme="minorHAnsi"/>
          <w:sz w:val="22"/>
          <w:szCs w:val="22"/>
          <w:lang w:val="en-GB"/>
        </w:rPr>
        <w:t xml:space="preserve">The scale and pace of change introduced in our industries </w:t>
      </w:r>
      <w:proofErr w:type="gramStart"/>
      <w:r w:rsidRPr="004D4755">
        <w:rPr>
          <w:rFonts w:cstheme="minorHAnsi"/>
          <w:sz w:val="22"/>
          <w:szCs w:val="22"/>
          <w:lang w:val="en-GB"/>
        </w:rPr>
        <w:t>as a consequence of</w:t>
      </w:r>
      <w:proofErr w:type="gramEnd"/>
      <w:r w:rsidRPr="004D4755">
        <w:rPr>
          <w:rFonts w:cstheme="minorHAnsi"/>
          <w:sz w:val="22"/>
          <w:szCs w:val="22"/>
          <w:lang w:val="en-GB"/>
        </w:rPr>
        <w:t xml:space="preserve"> decarbonisation will vary from one sector, region and company to another. But it is of the utmost importance to ensure that we are not left with only managing the social consequences of decarbonisation. </w:t>
      </w:r>
      <w:r>
        <w:rPr>
          <w:rFonts w:cstheme="minorHAnsi"/>
          <w:sz w:val="22"/>
          <w:szCs w:val="22"/>
          <w:lang w:val="en-GB"/>
        </w:rPr>
        <w:t>The transition is well underway, and w</w:t>
      </w:r>
      <w:r w:rsidRPr="004D4755">
        <w:rPr>
          <w:rFonts w:cstheme="minorHAnsi"/>
          <w:sz w:val="22"/>
          <w:szCs w:val="22"/>
          <w:lang w:val="en-GB"/>
        </w:rPr>
        <w:t xml:space="preserve">e must proactively contribute to its design. Timing is key. We must get involved at the earliest possible stage should we want to ensure that the change brought </w:t>
      </w:r>
      <w:r>
        <w:rPr>
          <w:rFonts w:cstheme="minorHAnsi"/>
          <w:sz w:val="22"/>
          <w:szCs w:val="22"/>
          <w:lang w:val="en-GB"/>
        </w:rPr>
        <w:t xml:space="preserve">about </w:t>
      </w:r>
      <w:r w:rsidRPr="004D4755">
        <w:rPr>
          <w:rFonts w:cstheme="minorHAnsi"/>
          <w:sz w:val="22"/>
          <w:szCs w:val="22"/>
          <w:lang w:val="en-GB"/>
        </w:rPr>
        <w:t xml:space="preserve">by decarbonisation is anticipated and managed in the </w:t>
      </w:r>
      <w:r w:rsidRPr="00F864B0">
        <w:rPr>
          <w:rFonts w:cstheme="minorHAnsi"/>
          <w:sz w:val="22"/>
          <w:szCs w:val="22"/>
          <w:lang w:val="en-GB"/>
        </w:rPr>
        <w:t>most fair,</w:t>
      </w:r>
      <w:r w:rsidRPr="004D4755">
        <w:rPr>
          <w:rFonts w:cstheme="minorHAnsi"/>
          <w:sz w:val="22"/>
          <w:szCs w:val="22"/>
          <w:lang w:val="en-GB"/>
        </w:rPr>
        <w:t xml:space="preserve"> </w:t>
      </w:r>
      <w:proofErr w:type="gramStart"/>
      <w:r w:rsidRPr="004D4755">
        <w:rPr>
          <w:rFonts w:cstheme="minorHAnsi"/>
          <w:sz w:val="22"/>
          <w:szCs w:val="22"/>
          <w:lang w:val="en-GB"/>
        </w:rPr>
        <w:t>inclusive</w:t>
      </w:r>
      <w:proofErr w:type="gramEnd"/>
      <w:r w:rsidRPr="004D4755">
        <w:rPr>
          <w:rFonts w:cstheme="minorHAnsi"/>
          <w:sz w:val="22"/>
          <w:szCs w:val="22"/>
          <w:lang w:val="en-GB"/>
        </w:rPr>
        <w:t xml:space="preserve"> and socially responsible way. </w:t>
      </w:r>
    </w:p>
    <w:p w14:paraId="670D4FDD" w14:textId="2B34FFC6" w:rsidR="006968DD" w:rsidRDefault="006968DD" w:rsidP="006968DD">
      <w:pPr>
        <w:jc w:val="both"/>
        <w:rPr>
          <w:rFonts w:ascii="Calibri" w:eastAsia="Calibri" w:hAnsi="Calibri" w:cs="Times New Roman"/>
          <w:bCs/>
          <w:color w:val="000000" w:themeColor="text1"/>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54A96"/>
        <w:tblCellMar>
          <w:left w:w="113" w:type="dxa"/>
          <w:right w:w="113" w:type="dxa"/>
        </w:tblCellMar>
        <w:tblLook w:val="04A0" w:firstRow="1" w:lastRow="0" w:firstColumn="1" w:lastColumn="0" w:noHBand="0" w:noVBand="1"/>
      </w:tblPr>
      <w:tblGrid>
        <w:gridCol w:w="2551"/>
        <w:gridCol w:w="6856"/>
      </w:tblGrid>
      <w:tr w:rsidR="00050B7A" w:rsidRPr="004D4755" w14:paraId="080E4C24" w14:textId="77777777" w:rsidTr="00CE57D4">
        <w:tc>
          <w:tcPr>
            <w:tcW w:w="1356" w:type="pct"/>
            <w:shd w:val="clear" w:color="auto" w:fill="D03927"/>
          </w:tcPr>
          <w:p w14:paraId="13F11512" w14:textId="30498064" w:rsidR="00050B7A" w:rsidRPr="004D4755" w:rsidRDefault="00050B7A" w:rsidP="00CE57D4">
            <w:pPr>
              <w:spacing w:before="80" w:after="80" w:line="276" w:lineRule="auto"/>
              <w:jc w:val="both"/>
              <w:rPr>
                <w:rFonts w:eastAsia="Calibri" w:cstheme="minorHAnsi"/>
                <w:b/>
                <w:color w:val="FFFFFF" w:themeColor="background1"/>
                <w:sz w:val="28"/>
                <w:szCs w:val="28"/>
                <w:lang w:val="en-GB"/>
              </w:rPr>
            </w:pPr>
            <w:r w:rsidRPr="004D4755">
              <w:rPr>
                <w:rFonts w:eastAsia="Calibri" w:cstheme="minorHAnsi"/>
                <w:b/>
                <w:color w:val="FFFFFF" w:themeColor="background1"/>
                <w:sz w:val="28"/>
                <w:szCs w:val="28"/>
                <w:lang w:val="en-GB"/>
              </w:rPr>
              <w:t xml:space="preserve">Recommendation </w:t>
            </w:r>
            <w:r>
              <w:rPr>
                <w:rFonts w:eastAsia="Calibri" w:cstheme="minorHAnsi"/>
                <w:b/>
                <w:color w:val="FFFFFF" w:themeColor="background1"/>
                <w:sz w:val="28"/>
                <w:szCs w:val="28"/>
                <w:lang w:val="en-GB"/>
              </w:rPr>
              <w:t>1</w:t>
            </w:r>
            <w:r w:rsidRPr="004D4755">
              <w:rPr>
                <w:rFonts w:eastAsia="Calibri" w:cstheme="minorHAnsi"/>
                <w:b/>
                <w:color w:val="FFFFFF" w:themeColor="background1"/>
                <w:sz w:val="28"/>
                <w:szCs w:val="28"/>
                <w:lang w:val="en-GB"/>
              </w:rPr>
              <w:t xml:space="preserve"> </w:t>
            </w:r>
          </w:p>
        </w:tc>
        <w:tc>
          <w:tcPr>
            <w:tcW w:w="3644" w:type="pct"/>
            <w:shd w:val="clear" w:color="auto" w:fill="254A96"/>
          </w:tcPr>
          <w:p w14:paraId="22C20388" w14:textId="1FD7864F" w:rsidR="00050B7A" w:rsidRPr="004D4755" w:rsidRDefault="00050B7A" w:rsidP="00CE57D4">
            <w:pPr>
              <w:spacing w:before="80" w:after="80" w:line="276" w:lineRule="auto"/>
              <w:jc w:val="both"/>
              <w:rPr>
                <w:rFonts w:eastAsia="Calibri" w:cstheme="minorHAnsi"/>
                <w:b/>
                <w:color w:val="FFFFFF" w:themeColor="background1"/>
                <w:sz w:val="28"/>
                <w:szCs w:val="28"/>
                <w:lang w:val="en-GB"/>
              </w:rPr>
            </w:pPr>
            <w:r w:rsidRPr="008455C6">
              <w:rPr>
                <w:rFonts w:eastAsia="Calibri" w:cstheme="minorHAnsi"/>
                <w:b/>
                <w:color w:val="FFFFFF" w:themeColor="background1"/>
                <w:sz w:val="28"/>
                <w:szCs w:val="28"/>
                <w:lang w:val="en-GB"/>
              </w:rPr>
              <w:t>Develop your own trade union strategy</w:t>
            </w:r>
          </w:p>
        </w:tc>
      </w:tr>
    </w:tbl>
    <w:p w14:paraId="56560D8C" w14:textId="77777777" w:rsidR="006968DD" w:rsidRDefault="006968DD" w:rsidP="006968DD">
      <w:pPr>
        <w:jc w:val="both"/>
        <w:rPr>
          <w:rStyle w:val="normaltextrun1"/>
          <w:sz w:val="22"/>
          <w:szCs w:val="22"/>
          <w:lang w:val="en-GB"/>
        </w:rPr>
      </w:pPr>
    </w:p>
    <w:p w14:paraId="3E528B3A" w14:textId="77777777" w:rsidR="006968DD" w:rsidRPr="004D4755" w:rsidRDefault="006968DD" w:rsidP="006968DD">
      <w:pPr>
        <w:jc w:val="both"/>
        <w:rPr>
          <w:rStyle w:val="eop"/>
          <w:sz w:val="22"/>
          <w:szCs w:val="22"/>
          <w:lang w:val="en-GB"/>
        </w:rPr>
      </w:pPr>
      <w:r>
        <w:rPr>
          <w:rStyle w:val="normaltextrun1"/>
          <w:sz w:val="22"/>
          <w:szCs w:val="22"/>
          <w:lang w:val="en-GB"/>
        </w:rPr>
        <w:softHyphen/>
        <w:t xml:space="preserve">Be proactive. Do not wait for the management to inform you about the decarbonisation strategy it might have unilaterally decided. Make up your own mind, assess the different possible scenarios and decide with a trade union agenda on what you want for the decarbonised future of your company. You do not see your company addressing the transition adequately, and fear the risk of an unsustainable business model or strategy? It is essential that you proactively engage in this process. </w:t>
      </w:r>
    </w:p>
    <w:p w14:paraId="7FB41059" w14:textId="77777777" w:rsidR="006968DD" w:rsidRPr="004D4755" w:rsidRDefault="006968DD" w:rsidP="006968DD">
      <w:pPr>
        <w:spacing w:line="276" w:lineRule="auto"/>
        <w:jc w:val="both"/>
        <w:rPr>
          <w:sz w:val="22"/>
          <w:szCs w:val="22"/>
          <w:lang w:val="en-GB"/>
        </w:rPr>
      </w:pPr>
    </w:p>
    <w:p w14:paraId="39E43632" w14:textId="77777777" w:rsidR="006968DD" w:rsidRPr="00A06382" w:rsidRDefault="006968DD" w:rsidP="006968DD">
      <w:pPr>
        <w:rPr>
          <w:rFonts w:cs="Arial"/>
          <w:bCs/>
          <w:color w:val="254A96"/>
          <w:lang w:val="en-GB"/>
        </w:rPr>
      </w:pPr>
      <w:r w:rsidRPr="008455C6">
        <w:rPr>
          <w:rFonts w:cs="Arial"/>
          <w:b/>
          <w:color w:val="254A96"/>
          <w:lang w:val="en-GB"/>
        </w:rPr>
        <w:t>Liaise with your national trade union organisation and with industriAll Europe</w:t>
      </w:r>
    </w:p>
    <w:p w14:paraId="02FFEC6B" w14:textId="77777777" w:rsidR="006968DD" w:rsidRDefault="006968DD" w:rsidP="006968DD">
      <w:pPr>
        <w:spacing w:line="276" w:lineRule="auto"/>
        <w:contextualSpacing/>
        <w:jc w:val="both"/>
        <w:rPr>
          <w:color w:val="000000" w:themeColor="text1"/>
          <w:sz w:val="22"/>
          <w:szCs w:val="22"/>
          <w:lang w:val="en-GB"/>
        </w:rPr>
      </w:pPr>
      <w:r>
        <w:rPr>
          <w:color w:val="000000" w:themeColor="text1"/>
          <w:sz w:val="22"/>
          <w:szCs w:val="22"/>
          <w:lang w:val="en-GB"/>
        </w:rPr>
        <w:t xml:space="preserve">Trade union organisations have worked on detailed economic and social analyses of the decarbonisation challenge and have elaborated ambitious trade union demands, tailored to specific sectors and regions. </w:t>
      </w:r>
      <w:r>
        <w:rPr>
          <w:color w:val="000000" w:themeColor="text1"/>
          <w:sz w:val="22"/>
          <w:szCs w:val="22"/>
          <w:lang w:val="en-GB"/>
        </w:rPr>
        <w:lastRenderedPageBreak/>
        <w:t xml:space="preserve">Connect with your national trade union federation and with the industriAll Europe Secretariat to </w:t>
      </w:r>
      <w:r w:rsidRPr="004D4755">
        <w:rPr>
          <w:color w:val="000000" w:themeColor="text1"/>
          <w:sz w:val="22"/>
          <w:szCs w:val="22"/>
          <w:lang w:val="en-GB"/>
        </w:rPr>
        <w:t>learn from practices/initiatives in your country, across the EU</w:t>
      </w:r>
      <w:r>
        <w:rPr>
          <w:color w:val="000000" w:themeColor="text1"/>
          <w:sz w:val="22"/>
          <w:szCs w:val="22"/>
          <w:lang w:val="en-GB"/>
        </w:rPr>
        <w:t>,</w:t>
      </w:r>
      <w:r w:rsidRPr="004D4755">
        <w:rPr>
          <w:color w:val="000000" w:themeColor="text1"/>
          <w:sz w:val="22"/>
          <w:szCs w:val="22"/>
          <w:lang w:val="en-GB"/>
        </w:rPr>
        <w:t xml:space="preserve"> and in companies within your sector</w:t>
      </w:r>
      <w:r>
        <w:rPr>
          <w:color w:val="000000" w:themeColor="text1"/>
          <w:sz w:val="22"/>
          <w:szCs w:val="22"/>
          <w:lang w:val="en-GB"/>
        </w:rPr>
        <w:t xml:space="preserve">. </w:t>
      </w:r>
    </w:p>
    <w:p w14:paraId="2F1D6697" w14:textId="77777777" w:rsidR="006968DD" w:rsidRDefault="006968DD" w:rsidP="006968DD">
      <w:pPr>
        <w:spacing w:line="276" w:lineRule="auto"/>
        <w:contextualSpacing/>
        <w:jc w:val="both"/>
        <w:rPr>
          <w:color w:val="000000" w:themeColor="text1"/>
          <w:sz w:val="22"/>
          <w:szCs w:val="22"/>
          <w:lang w:val="en-GB"/>
        </w:rPr>
      </w:pPr>
    </w:p>
    <w:p w14:paraId="15F57EA9" w14:textId="77777777" w:rsidR="006968DD" w:rsidRDefault="006968DD" w:rsidP="006968DD">
      <w:pPr>
        <w:spacing w:line="276" w:lineRule="auto"/>
        <w:contextualSpacing/>
        <w:jc w:val="both"/>
        <w:rPr>
          <w:color w:val="000000" w:themeColor="text1"/>
          <w:sz w:val="22"/>
          <w:szCs w:val="22"/>
          <w:lang w:val="en-GB"/>
        </w:rPr>
      </w:pPr>
      <w:r w:rsidRPr="00824568">
        <w:rPr>
          <w:color w:val="000000" w:themeColor="text1"/>
          <w:sz w:val="22"/>
          <w:szCs w:val="22"/>
          <w:lang w:val="en-GB"/>
        </w:rPr>
        <w:t xml:space="preserve">Trade union organisations can also best inform you about the latest developments of the decarbonisation strategies discussed by policymakers at national, </w:t>
      </w:r>
      <w:proofErr w:type="gramStart"/>
      <w:r w:rsidRPr="00824568">
        <w:rPr>
          <w:color w:val="000000" w:themeColor="text1"/>
          <w:sz w:val="22"/>
          <w:szCs w:val="22"/>
          <w:lang w:val="en-GB"/>
        </w:rPr>
        <w:t>European</w:t>
      </w:r>
      <w:proofErr w:type="gramEnd"/>
      <w:r w:rsidRPr="00824568">
        <w:rPr>
          <w:color w:val="000000" w:themeColor="text1"/>
          <w:sz w:val="22"/>
          <w:szCs w:val="22"/>
          <w:lang w:val="en-GB"/>
        </w:rPr>
        <w:t xml:space="preserve"> and global levels. In addition to closely monitoring the political debates, your national trade union organisation and </w:t>
      </w:r>
      <w:r>
        <w:rPr>
          <w:color w:val="000000" w:themeColor="text1"/>
          <w:sz w:val="22"/>
          <w:szCs w:val="22"/>
          <w:lang w:val="en-GB"/>
        </w:rPr>
        <w:t xml:space="preserve">the </w:t>
      </w:r>
      <w:r w:rsidRPr="00824568">
        <w:rPr>
          <w:color w:val="000000" w:themeColor="text1"/>
          <w:sz w:val="22"/>
          <w:szCs w:val="22"/>
          <w:lang w:val="en-GB"/>
        </w:rPr>
        <w:t xml:space="preserve">industriAll Europe Secretariat are in permanent contact with national and European policymakers who </w:t>
      </w:r>
      <w:r>
        <w:rPr>
          <w:color w:val="000000" w:themeColor="text1"/>
          <w:sz w:val="22"/>
          <w:szCs w:val="22"/>
          <w:lang w:val="en-GB"/>
        </w:rPr>
        <w:t>w</w:t>
      </w:r>
      <w:r w:rsidRPr="00824568">
        <w:rPr>
          <w:color w:val="000000" w:themeColor="text1"/>
          <w:sz w:val="22"/>
          <w:szCs w:val="22"/>
          <w:lang w:val="en-GB"/>
        </w:rPr>
        <w:t xml:space="preserve">ould be eager to hear </w:t>
      </w:r>
      <w:r>
        <w:rPr>
          <w:color w:val="000000" w:themeColor="text1"/>
          <w:sz w:val="22"/>
          <w:szCs w:val="22"/>
          <w:lang w:val="en-GB"/>
        </w:rPr>
        <w:t>about</w:t>
      </w:r>
      <w:r w:rsidRPr="00824568">
        <w:rPr>
          <w:color w:val="000000" w:themeColor="text1"/>
          <w:sz w:val="22"/>
          <w:szCs w:val="22"/>
          <w:lang w:val="en-GB"/>
        </w:rPr>
        <w:t xml:space="preserve"> your concrete experience of discussing decarbonisation in your multinational company and </w:t>
      </w:r>
      <w:r>
        <w:rPr>
          <w:color w:val="000000" w:themeColor="text1"/>
          <w:sz w:val="22"/>
          <w:szCs w:val="22"/>
          <w:lang w:val="en-GB"/>
        </w:rPr>
        <w:t xml:space="preserve">would be </w:t>
      </w:r>
      <w:r w:rsidRPr="00824568">
        <w:rPr>
          <w:color w:val="000000" w:themeColor="text1"/>
          <w:sz w:val="22"/>
          <w:szCs w:val="22"/>
          <w:lang w:val="en-GB"/>
        </w:rPr>
        <w:t xml:space="preserve">supportive in flagging up problematic cases. Connect with your national trade union federation and with </w:t>
      </w:r>
      <w:r>
        <w:rPr>
          <w:color w:val="000000" w:themeColor="text1"/>
          <w:sz w:val="22"/>
          <w:szCs w:val="22"/>
          <w:lang w:val="en-GB"/>
        </w:rPr>
        <w:t xml:space="preserve">the </w:t>
      </w:r>
      <w:r w:rsidRPr="00824568">
        <w:rPr>
          <w:color w:val="000000" w:themeColor="text1"/>
          <w:sz w:val="22"/>
          <w:szCs w:val="22"/>
          <w:lang w:val="en-GB"/>
        </w:rPr>
        <w:t>industriAll Europe Secretariat to share your own experience.</w:t>
      </w:r>
      <w:r>
        <w:rPr>
          <w:color w:val="000000" w:themeColor="text1"/>
          <w:sz w:val="22"/>
          <w:szCs w:val="22"/>
          <w:lang w:val="en-GB"/>
        </w:rPr>
        <w:t xml:space="preserve"> </w:t>
      </w:r>
    </w:p>
    <w:p w14:paraId="0608CEAC" w14:textId="77777777" w:rsidR="006968DD" w:rsidRDefault="006968DD" w:rsidP="006968DD">
      <w:pPr>
        <w:spacing w:line="276" w:lineRule="auto"/>
        <w:contextualSpacing/>
        <w:jc w:val="both"/>
        <w:rPr>
          <w:color w:val="000000" w:themeColor="text1"/>
          <w:sz w:val="22"/>
          <w:szCs w:val="22"/>
          <w:lang w:val="en-GB"/>
        </w:rPr>
      </w:pPr>
    </w:p>
    <w:p w14:paraId="1AED5595" w14:textId="77777777" w:rsidR="006968DD" w:rsidRDefault="006968DD" w:rsidP="006968DD">
      <w:pPr>
        <w:spacing w:line="276" w:lineRule="auto"/>
        <w:contextualSpacing/>
        <w:jc w:val="both"/>
        <w:rPr>
          <w:sz w:val="22"/>
          <w:szCs w:val="22"/>
          <w:lang w:val="en-GB"/>
        </w:rPr>
      </w:pPr>
      <w:r>
        <w:rPr>
          <w:sz w:val="22"/>
          <w:szCs w:val="22"/>
          <w:lang w:val="en-GB"/>
        </w:rPr>
        <w:t xml:space="preserve">What is more, </w:t>
      </w:r>
      <w:r w:rsidRPr="004D4755">
        <w:rPr>
          <w:sz w:val="22"/>
          <w:szCs w:val="22"/>
          <w:lang w:val="en-GB"/>
        </w:rPr>
        <w:t xml:space="preserve">trade union representatives have concluded European Framework Agreements with their management </w:t>
      </w:r>
      <w:r>
        <w:rPr>
          <w:sz w:val="22"/>
          <w:szCs w:val="22"/>
          <w:lang w:val="en-GB"/>
        </w:rPr>
        <w:t>i</w:t>
      </w:r>
      <w:r w:rsidRPr="004D4755">
        <w:rPr>
          <w:sz w:val="22"/>
          <w:szCs w:val="22"/>
          <w:lang w:val="en-GB"/>
        </w:rPr>
        <w:t>n some multinational companies on how to anticipate and manage change in a socially responsible manner (</w:t>
      </w:r>
      <w:proofErr w:type="gramStart"/>
      <w:r w:rsidRPr="004D4755">
        <w:rPr>
          <w:sz w:val="22"/>
          <w:szCs w:val="22"/>
          <w:lang w:val="en-GB"/>
        </w:rPr>
        <w:t>e.g.</w:t>
      </w:r>
      <w:proofErr w:type="gramEnd"/>
      <w:r w:rsidRPr="004D4755">
        <w:rPr>
          <w:sz w:val="22"/>
          <w:szCs w:val="22"/>
          <w:lang w:val="en-GB"/>
        </w:rPr>
        <w:t xml:space="preserve"> including provisions </w:t>
      </w:r>
      <w:r>
        <w:rPr>
          <w:sz w:val="22"/>
          <w:szCs w:val="22"/>
          <w:lang w:val="en-GB"/>
        </w:rPr>
        <w:t>for</w:t>
      </w:r>
      <w:r w:rsidRPr="004D4755">
        <w:rPr>
          <w:sz w:val="22"/>
          <w:szCs w:val="22"/>
          <w:lang w:val="en-GB"/>
        </w:rPr>
        <w:t xml:space="preserve"> strategic skills planning, workers’ education and training</w:t>
      </w:r>
      <w:r>
        <w:rPr>
          <w:sz w:val="22"/>
          <w:szCs w:val="22"/>
          <w:lang w:val="en-GB"/>
        </w:rPr>
        <w:t>, generational renewal, etc.</w:t>
      </w:r>
      <w:r w:rsidRPr="004D4755">
        <w:rPr>
          <w:sz w:val="22"/>
          <w:szCs w:val="22"/>
          <w:lang w:val="en-GB"/>
        </w:rPr>
        <w:t>). Those agreements apply to the anticipation and management of change coming from decarbonisation in those companies too.</w:t>
      </w:r>
      <w:r>
        <w:rPr>
          <w:sz w:val="22"/>
          <w:szCs w:val="22"/>
          <w:lang w:val="en-GB"/>
        </w:rPr>
        <w:t xml:space="preserve"> </w:t>
      </w:r>
      <w:r w:rsidRPr="004D4755">
        <w:rPr>
          <w:sz w:val="22"/>
          <w:szCs w:val="22"/>
          <w:lang w:val="en-GB"/>
        </w:rPr>
        <w:t>Should you identify the need to open such a negotiation with your management, please contact your national trade union and the industriAll Europe Secretariat.</w:t>
      </w:r>
    </w:p>
    <w:p w14:paraId="1DF8F858" w14:textId="77777777" w:rsidR="006968DD" w:rsidRPr="004D4755" w:rsidRDefault="006968DD" w:rsidP="006968DD">
      <w:pPr>
        <w:spacing w:line="276" w:lineRule="auto"/>
        <w:contextualSpacing/>
        <w:jc w:val="both"/>
        <w:rPr>
          <w:color w:val="000000" w:themeColor="text1"/>
          <w:sz w:val="22"/>
          <w:szCs w:val="22"/>
          <w:lang w:val="en-GB"/>
        </w:rPr>
      </w:pPr>
    </w:p>
    <w:p w14:paraId="735BF8D2" w14:textId="77777777" w:rsidR="006968DD" w:rsidRPr="00212627" w:rsidRDefault="006968DD" w:rsidP="006968DD">
      <w:pPr>
        <w:spacing w:line="259" w:lineRule="auto"/>
        <w:jc w:val="both"/>
        <w:rPr>
          <w:rFonts w:cs="Arial"/>
          <w:b/>
          <w:color w:val="254A96"/>
          <w:lang w:val="en-GB"/>
        </w:rPr>
      </w:pPr>
      <w:r w:rsidRPr="00212627">
        <w:rPr>
          <w:rFonts w:cs="Arial"/>
          <w:b/>
          <w:color w:val="254A96"/>
          <w:lang w:val="en-GB"/>
        </w:rPr>
        <w:t>Liaise and coordinate with worker representatives in your company, based at national and local levels</w:t>
      </w:r>
    </w:p>
    <w:p w14:paraId="2A657A9D" w14:textId="77777777" w:rsidR="006968DD" w:rsidRPr="004D4755" w:rsidRDefault="006968DD" w:rsidP="006968DD">
      <w:pPr>
        <w:jc w:val="both"/>
        <w:rPr>
          <w:rStyle w:val="eop"/>
          <w:sz w:val="22"/>
          <w:szCs w:val="22"/>
          <w:lang w:val="en-GB"/>
        </w:rPr>
      </w:pPr>
      <w:r w:rsidRPr="004D4755">
        <w:rPr>
          <w:rStyle w:val="eop"/>
          <w:sz w:val="22"/>
          <w:szCs w:val="22"/>
          <w:lang w:val="en-GB"/>
        </w:rPr>
        <w:t>It is important to have a s</w:t>
      </w:r>
      <w:r w:rsidRPr="004D4755">
        <w:rPr>
          <w:rStyle w:val="normaltextrun1"/>
          <w:sz w:val="22"/>
          <w:szCs w:val="22"/>
          <w:lang w:val="en-GB"/>
        </w:rPr>
        <w:t>trong coordination between European and national levels</w:t>
      </w:r>
      <w:r w:rsidRPr="004D4755">
        <w:rPr>
          <w:rStyle w:val="eop"/>
          <w:sz w:val="22"/>
          <w:szCs w:val="22"/>
          <w:lang w:val="en-GB"/>
        </w:rPr>
        <w:t xml:space="preserve">. Decarbonisation needs to be discussed at both EWC and national levels. If policies are agreed upon at European level, it is important to share them with the national level – and the other way around. If policies or agreements are reached at national level, make sure to inform the EWC/SE-WC. </w:t>
      </w:r>
    </w:p>
    <w:p w14:paraId="121DA949" w14:textId="77777777" w:rsidR="006968DD" w:rsidRPr="004D4755" w:rsidRDefault="006968DD" w:rsidP="006968DD">
      <w:pPr>
        <w:spacing w:line="276" w:lineRule="auto"/>
        <w:contextualSpacing/>
        <w:jc w:val="both"/>
        <w:rPr>
          <w:color w:val="000000" w:themeColor="text1"/>
          <w:sz w:val="22"/>
          <w:szCs w:val="22"/>
          <w:lang w:val="en-GB"/>
        </w:rPr>
      </w:pPr>
    </w:p>
    <w:p w14:paraId="16F41D9A" w14:textId="77777777" w:rsidR="006968DD" w:rsidRPr="004D4755" w:rsidRDefault="006968DD" w:rsidP="006968DD">
      <w:pPr>
        <w:jc w:val="both"/>
        <w:rPr>
          <w:rStyle w:val="eop"/>
          <w:sz w:val="22"/>
          <w:szCs w:val="22"/>
          <w:lang w:val="en-GB"/>
        </w:rPr>
      </w:pPr>
      <w:r w:rsidRPr="004D4755">
        <w:rPr>
          <w:rStyle w:val="eop"/>
          <w:sz w:val="22"/>
          <w:szCs w:val="22"/>
          <w:lang w:val="en-GB"/>
        </w:rPr>
        <w:t xml:space="preserve">Reasons for establishing strong connection and ensuring a good flow of information between the EWC/SE-WC and worker representatives at national and local levels are manifold: </w:t>
      </w:r>
    </w:p>
    <w:p w14:paraId="2E206CBF" w14:textId="77777777" w:rsidR="006968DD" w:rsidRPr="004D4755" w:rsidRDefault="006968DD" w:rsidP="006968DD">
      <w:pPr>
        <w:jc w:val="both"/>
        <w:rPr>
          <w:rStyle w:val="eop"/>
          <w:sz w:val="22"/>
          <w:szCs w:val="22"/>
          <w:lang w:val="en-GB"/>
        </w:rPr>
      </w:pPr>
    </w:p>
    <w:p w14:paraId="2CF8A006" w14:textId="77777777" w:rsidR="006968DD" w:rsidRPr="004D4755" w:rsidRDefault="006968DD" w:rsidP="006968DD">
      <w:pPr>
        <w:pStyle w:val="ListParagraph"/>
        <w:numPr>
          <w:ilvl w:val="0"/>
          <w:numId w:val="34"/>
        </w:numPr>
        <w:contextualSpacing w:val="0"/>
        <w:jc w:val="both"/>
        <w:rPr>
          <w:rStyle w:val="eop"/>
          <w:sz w:val="22"/>
          <w:szCs w:val="22"/>
          <w:lang w:val="en-GB"/>
        </w:rPr>
      </w:pPr>
      <w:r w:rsidRPr="004D4755">
        <w:rPr>
          <w:rStyle w:val="eop"/>
          <w:b/>
          <w:sz w:val="22"/>
          <w:szCs w:val="22"/>
          <w:lang w:val="en-GB"/>
        </w:rPr>
        <w:t>This is the best way to identify measures related to decarbonisation early on, which may be planned in one country before becoming transnational</w:t>
      </w:r>
      <w:r w:rsidRPr="004D4755">
        <w:rPr>
          <w:rStyle w:val="eop"/>
          <w:sz w:val="22"/>
          <w:szCs w:val="22"/>
          <w:lang w:val="en-GB"/>
        </w:rPr>
        <w:t xml:space="preserve">. </w:t>
      </w:r>
    </w:p>
    <w:p w14:paraId="591FC857" w14:textId="77777777" w:rsidR="006968DD" w:rsidRPr="004D4755" w:rsidRDefault="006968DD" w:rsidP="006968DD">
      <w:pPr>
        <w:pStyle w:val="ListParagraph"/>
        <w:ind w:left="851"/>
        <w:jc w:val="both"/>
        <w:rPr>
          <w:rStyle w:val="eop"/>
          <w:sz w:val="22"/>
          <w:szCs w:val="22"/>
          <w:lang w:val="en-GB"/>
        </w:rPr>
      </w:pPr>
    </w:p>
    <w:p w14:paraId="33559A5B" w14:textId="77777777" w:rsidR="006968DD" w:rsidRPr="004D4755" w:rsidRDefault="006968DD" w:rsidP="006968DD">
      <w:pPr>
        <w:pStyle w:val="ListParagraph"/>
        <w:numPr>
          <w:ilvl w:val="1"/>
          <w:numId w:val="34"/>
        </w:numPr>
        <w:ind w:left="709"/>
        <w:contextualSpacing w:val="0"/>
        <w:jc w:val="both"/>
        <w:rPr>
          <w:rStyle w:val="eop"/>
          <w:sz w:val="22"/>
          <w:szCs w:val="22"/>
          <w:lang w:val="en-GB"/>
        </w:rPr>
      </w:pPr>
      <w:r w:rsidRPr="004D4755">
        <w:rPr>
          <w:rStyle w:val="eop"/>
          <w:b/>
          <w:sz w:val="22"/>
          <w:szCs w:val="22"/>
          <w:lang w:val="en-GB"/>
        </w:rPr>
        <w:t>This is the best way to learn from one another, share and exchange best practices</w:t>
      </w:r>
      <w:r w:rsidRPr="004D4755">
        <w:rPr>
          <w:rStyle w:val="eop"/>
          <w:sz w:val="22"/>
          <w:szCs w:val="22"/>
          <w:lang w:val="en-GB"/>
        </w:rPr>
        <w:t xml:space="preserve"> (</w:t>
      </w:r>
      <w:proofErr w:type="gramStart"/>
      <w:r w:rsidRPr="004D4755">
        <w:rPr>
          <w:rStyle w:val="eop"/>
          <w:sz w:val="22"/>
          <w:szCs w:val="22"/>
          <w:lang w:val="en-GB"/>
        </w:rPr>
        <w:t>e.g.</w:t>
      </w:r>
      <w:proofErr w:type="gramEnd"/>
      <w:r w:rsidRPr="004D4755">
        <w:rPr>
          <w:rStyle w:val="eop"/>
          <w:sz w:val="22"/>
          <w:szCs w:val="22"/>
          <w:lang w:val="en-GB"/>
        </w:rPr>
        <w:t xml:space="preserve"> learning that an agreement on the development of green skills has been struck in one country could have a </w:t>
      </w:r>
      <w:proofErr w:type="spellStart"/>
      <w:r w:rsidRPr="004D4755">
        <w:rPr>
          <w:rStyle w:val="eop"/>
          <w:sz w:val="22"/>
          <w:szCs w:val="22"/>
          <w:lang w:val="en-GB"/>
        </w:rPr>
        <w:t>spillover</w:t>
      </w:r>
      <w:proofErr w:type="spellEnd"/>
      <w:r w:rsidRPr="004D4755">
        <w:rPr>
          <w:rStyle w:val="eop"/>
          <w:sz w:val="22"/>
          <w:szCs w:val="22"/>
          <w:lang w:val="en-GB"/>
        </w:rPr>
        <w:t xml:space="preserve"> effect if disseminated widely among your network). </w:t>
      </w:r>
    </w:p>
    <w:p w14:paraId="760F6C59" w14:textId="77777777" w:rsidR="006968DD" w:rsidRPr="004D4755" w:rsidRDefault="006968DD" w:rsidP="006968DD">
      <w:pPr>
        <w:pStyle w:val="ListParagraph"/>
        <w:ind w:left="709"/>
        <w:jc w:val="both"/>
        <w:rPr>
          <w:rStyle w:val="eop"/>
          <w:sz w:val="22"/>
          <w:szCs w:val="22"/>
          <w:lang w:val="en-GB"/>
        </w:rPr>
      </w:pPr>
    </w:p>
    <w:p w14:paraId="48BC83A0" w14:textId="77777777" w:rsidR="006968DD" w:rsidRPr="004D4755" w:rsidRDefault="006968DD" w:rsidP="006968DD">
      <w:pPr>
        <w:pStyle w:val="ListParagraph"/>
        <w:numPr>
          <w:ilvl w:val="1"/>
          <w:numId w:val="34"/>
        </w:numPr>
        <w:ind w:left="709"/>
        <w:contextualSpacing w:val="0"/>
        <w:jc w:val="both"/>
        <w:rPr>
          <w:rStyle w:val="eop"/>
          <w:sz w:val="22"/>
          <w:szCs w:val="22"/>
          <w:lang w:val="en-GB"/>
        </w:rPr>
      </w:pPr>
      <w:r w:rsidRPr="004D4755">
        <w:rPr>
          <w:b/>
          <w:sz w:val="22"/>
          <w:szCs w:val="22"/>
          <w:lang w:val="en-GB"/>
        </w:rPr>
        <w:t>This is the best way to make full use of and benefit from rights to information, consultation and participation, which exist not only at European, but also national levels</w:t>
      </w:r>
      <w:r w:rsidRPr="004D4755">
        <w:rPr>
          <w:sz w:val="22"/>
          <w:szCs w:val="22"/>
          <w:lang w:val="en-GB"/>
        </w:rPr>
        <w:t xml:space="preserve"> (</w:t>
      </w:r>
      <w:proofErr w:type="gramStart"/>
      <w:r w:rsidRPr="004D4755">
        <w:rPr>
          <w:sz w:val="22"/>
          <w:szCs w:val="22"/>
          <w:lang w:val="en-GB"/>
        </w:rPr>
        <w:t>e.g.</w:t>
      </w:r>
      <w:proofErr w:type="gramEnd"/>
      <w:r w:rsidRPr="004D4755">
        <w:rPr>
          <w:sz w:val="22"/>
          <w:szCs w:val="22"/>
          <w:lang w:val="en-GB"/>
        </w:rPr>
        <w:t xml:space="preserve"> the new right of French works councils to be informed and consulted on the company’s strategy to fight climate change</w:t>
      </w:r>
      <w:r w:rsidRPr="004D4755">
        <w:rPr>
          <w:rStyle w:val="eop"/>
          <w:sz w:val="22"/>
          <w:szCs w:val="22"/>
          <w:lang w:val="en-GB"/>
        </w:rPr>
        <w:t xml:space="preserve">). </w:t>
      </w:r>
    </w:p>
    <w:p w14:paraId="03125D2E" w14:textId="77777777" w:rsidR="006968DD" w:rsidRPr="004D4755" w:rsidRDefault="006968DD" w:rsidP="006968DD">
      <w:pPr>
        <w:pStyle w:val="ListParagraph"/>
        <w:ind w:left="709"/>
        <w:rPr>
          <w:rStyle w:val="eop"/>
          <w:sz w:val="22"/>
          <w:szCs w:val="22"/>
          <w:highlight w:val="yellow"/>
          <w:lang w:val="en-GB"/>
        </w:rPr>
      </w:pPr>
    </w:p>
    <w:p w14:paraId="728D6F32" w14:textId="77777777" w:rsidR="006968DD" w:rsidRPr="004D4755" w:rsidRDefault="006968DD" w:rsidP="006968DD">
      <w:pPr>
        <w:spacing w:line="276" w:lineRule="auto"/>
        <w:contextualSpacing/>
        <w:jc w:val="both"/>
        <w:rPr>
          <w:color w:val="000000" w:themeColor="text1"/>
          <w:sz w:val="22"/>
          <w:szCs w:val="22"/>
          <w:lang w:val="en-GB"/>
        </w:rPr>
      </w:pPr>
      <w:r w:rsidRPr="004D4755">
        <w:rPr>
          <w:rStyle w:val="eop"/>
          <w:sz w:val="22"/>
          <w:szCs w:val="22"/>
          <w:lang w:val="en-GB"/>
        </w:rPr>
        <w:t>Note that EWCs can use their obligation to report back on their activities or their right to visit local sites, to establish links and connection at national and local levels.</w:t>
      </w:r>
    </w:p>
    <w:p w14:paraId="36EFC7EE" w14:textId="37F9856F" w:rsidR="006968DD" w:rsidRDefault="006968DD" w:rsidP="006968DD">
      <w:pPr>
        <w:spacing w:line="276" w:lineRule="auto"/>
        <w:contextualSpacing/>
        <w:jc w:val="both"/>
        <w:rPr>
          <w:color w:val="000000" w:themeColor="text1"/>
          <w:sz w:val="22"/>
          <w:szCs w:val="22"/>
          <w:lang w:val="en-GB"/>
        </w:rPr>
      </w:pPr>
    </w:p>
    <w:p w14:paraId="7A80B602" w14:textId="36D35DE4" w:rsidR="00050B7A" w:rsidRDefault="00050B7A" w:rsidP="006968DD">
      <w:pPr>
        <w:spacing w:line="276" w:lineRule="auto"/>
        <w:contextualSpacing/>
        <w:jc w:val="both"/>
        <w:rPr>
          <w:color w:val="000000" w:themeColor="text1"/>
          <w:sz w:val="22"/>
          <w:szCs w:val="22"/>
          <w:lang w:val="en-GB"/>
        </w:rPr>
      </w:pPr>
    </w:p>
    <w:p w14:paraId="65C5D4B5" w14:textId="77777777" w:rsidR="00050B7A" w:rsidRPr="004D4755" w:rsidRDefault="00050B7A" w:rsidP="006968DD">
      <w:pPr>
        <w:spacing w:line="276" w:lineRule="auto"/>
        <w:contextualSpacing/>
        <w:jc w:val="both"/>
        <w:rPr>
          <w:color w:val="000000" w:themeColor="text1"/>
          <w:sz w:val="22"/>
          <w:szCs w:val="22"/>
          <w:lang w:val="en-GB"/>
        </w:rPr>
      </w:pPr>
    </w:p>
    <w:p w14:paraId="27D5BC1F" w14:textId="77777777" w:rsidR="006968DD" w:rsidRPr="00212627" w:rsidRDefault="006968DD" w:rsidP="006968DD">
      <w:pPr>
        <w:spacing w:line="259" w:lineRule="auto"/>
        <w:jc w:val="both"/>
        <w:rPr>
          <w:rFonts w:cs="Arial"/>
          <w:b/>
          <w:color w:val="254A96"/>
          <w:lang w:val="en-GB"/>
        </w:rPr>
      </w:pPr>
      <w:r w:rsidRPr="00212627">
        <w:rPr>
          <w:rFonts w:cs="Arial"/>
          <w:b/>
          <w:color w:val="254A96"/>
          <w:lang w:val="en-GB"/>
        </w:rPr>
        <w:lastRenderedPageBreak/>
        <w:t>Develop and fuel your expertise on decarbonisation</w:t>
      </w:r>
    </w:p>
    <w:p w14:paraId="4D9EAFC0" w14:textId="77777777" w:rsidR="006968DD" w:rsidRPr="004D4755" w:rsidRDefault="006968DD" w:rsidP="006968DD">
      <w:pPr>
        <w:jc w:val="both"/>
        <w:rPr>
          <w:color w:val="000000" w:themeColor="text1"/>
          <w:sz w:val="22"/>
          <w:szCs w:val="22"/>
          <w:lang w:val="en-GB"/>
        </w:rPr>
      </w:pPr>
      <w:r>
        <w:rPr>
          <w:rStyle w:val="eop"/>
          <w:sz w:val="22"/>
          <w:szCs w:val="22"/>
          <w:lang w:val="en-GB"/>
        </w:rPr>
        <w:t>Your</w:t>
      </w:r>
      <w:r w:rsidRPr="004D4755">
        <w:rPr>
          <w:rStyle w:val="eop"/>
          <w:sz w:val="22"/>
          <w:szCs w:val="22"/>
          <w:lang w:val="en-GB"/>
        </w:rPr>
        <w:t xml:space="preserve"> EWC/SE-WC also has the </w:t>
      </w:r>
      <w:r w:rsidRPr="004D4755">
        <w:rPr>
          <w:rFonts w:cs="EUAlbertina"/>
          <w:color w:val="000000"/>
          <w:sz w:val="22"/>
          <w:szCs w:val="22"/>
          <w:lang w:val="en-GB"/>
        </w:rPr>
        <w:t xml:space="preserve">right to training and to invite experts to EWC/SE-WC meetings, who can train/educate on </w:t>
      </w:r>
      <w:r>
        <w:rPr>
          <w:rFonts w:cs="EUAlbertina"/>
          <w:color w:val="000000"/>
          <w:sz w:val="22"/>
          <w:szCs w:val="22"/>
          <w:lang w:val="en-GB"/>
        </w:rPr>
        <w:t xml:space="preserve">the </w:t>
      </w:r>
      <w:r w:rsidRPr="004D4755">
        <w:rPr>
          <w:rFonts w:cs="EUAlbertina"/>
          <w:color w:val="000000"/>
          <w:sz w:val="22"/>
          <w:szCs w:val="22"/>
          <w:lang w:val="en-GB"/>
        </w:rPr>
        <w:t xml:space="preserve">green transition. This will ease discussions with </w:t>
      </w:r>
      <w:proofErr w:type="gramStart"/>
      <w:r w:rsidRPr="004D4755">
        <w:rPr>
          <w:rFonts w:cs="EUAlbertina"/>
          <w:color w:val="000000"/>
          <w:sz w:val="22"/>
          <w:szCs w:val="22"/>
          <w:lang w:val="en-GB"/>
        </w:rPr>
        <w:t>management</w:t>
      </w:r>
      <w:r>
        <w:rPr>
          <w:rFonts w:cs="EUAlbertina"/>
          <w:color w:val="000000"/>
          <w:sz w:val="22"/>
          <w:szCs w:val="22"/>
          <w:lang w:val="en-GB"/>
        </w:rPr>
        <w:t>, and</w:t>
      </w:r>
      <w:proofErr w:type="gramEnd"/>
      <w:r>
        <w:rPr>
          <w:rFonts w:cs="EUAlbertina"/>
          <w:color w:val="000000"/>
          <w:sz w:val="22"/>
          <w:szCs w:val="22"/>
          <w:lang w:val="en-GB"/>
        </w:rPr>
        <w:t xml:space="preserve"> enable you to become proactive in risk analyses and anticipation strategies.</w:t>
      </w:r>
    </w:p>
    <w:p w14:paraId="53753C32" w14:textId="0F15E936" w:rsidR="006968DD" w:rsidRDefault="006968DD" w:rsidP="006968DD">
      <w:pPr>
        <w:spacing w:line="276" w:lineRule="auto"/>
        <w:jc w:val="both"/>
        <w:rPr>
          <w:rFonts w:ascii="Calibri" w:eastAsia="Calibri" w:hAnsi="Calibri" w:cs="Times New Roman"/>
          <w:bCs/>
          <w:color w:val="000000" w:themeColor="text1"/>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54A96"/>
        <w:tblCellMar>
          <w:left w:w="113" w:type="dxa"/>
          <w:right w:w="113" w:type="dxa"/>
        </w:tblCellMar>
        <w:tblLook w:val="04A0" w:firstRow="1" w:lastRow="0" w:firstColumn="1" w:lastColumn="0" w:noHBand="0" w:noVBand="1"/>
      </w:tblPr>
      <w:tblGrid>
        <w:gridCol w:w="2549"/>
        <w:gridCol w:w="6858"/>
      </w:tblGrid>
      <w:tr w:rsidR="00050B7A" w:rsidRPr="004D4755" w14:paraId="135F983B" w14:textId="77777777" w:rsidTr="00050B7A">
        <w:tc>
          <w:tcPr>
            <w:tcW w:w="1355" w:type="pct"/>
            <w:shd w:val="clear" w:color="auto" w:fill="D03927"/>
          </w:tcPr>
          <w:p w14:paraId="69E10285" w14:textId="561B7270" w:rsidR="00050B7A" w:rsidRPr="004D4755" w:rsidRDefault="00050B7A" w:rsidP="00CE57D4">
            <w:pPr>
              <w:spacing w:before="80" w:after="80" w:line="276" w:lineRule="auto"/>
              <w:jc w:val="both"/>
              <w:rPr>
                <w:rFonts w:eastAsia="Calibri" w:cstheme="minorHAnsi"/>
                <w:b/>
                <w:color w:val="FFFFFF" w:themeColor="background1"/>
                <w:sz w:val="28"/>
                <w:szCs w:val="28"/>
                <w:lang w:val="en-GB"/>
              </w:rPr>
            </w:pPr>
            <w:r w:rsidRPr="004D4755">
              <w:rPr>
                <w:rFonts w:eastAsia="Calibri" w:cstheme="minorHAnsi"/>
                <w:b/>
                <w:color w:val="FFFFFF" w:themeColor="background1"/>
                <w:sz w:val="28"/>
                <w:szCs w:val="28"/>
                <w:lang w:val="en-GB"/>
              </w:rPr>
              <w:t xml:space="preserve">Recommendation </w:t>
            </w:r>
            <w:r>
              <w:rPr>
                <w:rFonts w:eastAsia="Calibri" w:cstheme="minorHAnsi"/>
                <w:b/>
                <w:color w:val="FFFFFF" w:themeColor="background1"/>
                <w:sz w:val="28"/>
                <w:szCs w:val="28"/>
                <w:lang w:val="en-GB"/>
              </w:rPr>
              <w:t>2</w:t>
            </w:r>
            <w:r w:rsidRPr="004D4755">
              <w:rPr>
                <w:rFonts w:eastAsia="Calibri" w:cstheme="minorHAnsi"/>
                <w:b/>
                <w:color w:val="FFFFFF" w:themeColor="background1"/>
                <w:sz w:val="28"/>
                <w:szCs w:val="28"/>
                <w:lang w:val="en-GB"/>
              </w:rPr>
              <w:t xml:space="preserve"> </w:t>
            </w:r>
          </w:p>
        </w:tc>
        <w:tc>
          <w:tcPr>
            <w:tcW w:w="3645" w:type="pct"/>
            <w:shd w:val="clear" w:color="auto" w:fill="254A96"/>
          </w:tcPr>
          <w:p w14:paraId="782A8C91" w14:textId="4B676B24" w:rsidR="00050B7A" w:rsidRPr="004D4755" w:rsidRDefault="00050B7A" w:rsidP="00CE57D4">
            <w:pPr>
              <w:spacing w:before="80" w:after="80" w:line="276" w:lineRule="auto"/>
              <w:jc w:val="both"/>
              <w:rPr>
                <w:rFonts w:eastAsia="Calibri" w:cstheme="minorHAnsi"/>
                <w:b/>
                <w:color w:val="FFFFFF" w:themeColor="background1"/>
                <w:sz w:val="28"/>
                <w:szCs w:val="28"/>
                <w:lang w:val="en-GB"/>
              </w:rPr>
            </w:pPr>
            <w:r w:rsidRPr="004D4755">
              <w:rPr>
                <w:rFonts w:eastAsia="Calibri" w:cstheme="minorHAnsi"/>
                <w:b/>
                <w:color w:val="FFFFFF" w:themeColor="background1"/>
                <w:sz w:val="28"/>
                <w:szCs w:val="28"/>
                <w:lang w:val="en-GB"/>
              </w:rPr>
              <w:t>Get involved in your company</w:t>
            </w:r>
          </w:p>
        </w:tc>
      </w:tr>
    </w:tbl>
    <w:p w14:paraId="4263AF39" w14:textId="77777777" w:rsidR="006968DD" w:rsidRPr="004D4755" w:rsidRDefault="006968DD" w:rsidP="006968DD">
      <w:pPr>
        <w:spacing w:line="276" w:lineRule="auto"/>
        <w:jc w:val="both"/>
        <w:rPr>
          <w:rFonts w:ascii="Calibri" w:eastAsia="Calibri" w:hAnsi="Calibri" w:cs="Times New Roman"/>
          <w:bCs/>
          <w:color w:val="000000" w:themeColor="text1"/>
          <w:sz w:val="22"/>
          <w:szCs w:val="22"/>
          <w:lang w:val="en-GB"/>
        </w:rPr>
      </w:pPr>
    </w:p>
    <w:p w14:paraId="05460569" w14:textId="77777777" w:rsidR="006968DD" w:rsidRPr="004D4755" w:rsidRDefault="006968DD" w:rsidP="006968DD">
      <w:pPr>
        <w:spacing w:line="276" w:lineRule="auto"/>
        <w:jc w:val="both"/>
        <w:rPr>
          <w:rFonts w:ascii="Calibri" w:eastAsia="Calibri" w:hAnsi="Calibri" w:cs="Times New Roman"/>
          <w:bCs/>
          <w:color w:val="000000" w:themeColor="text1"/>
          <w:sz w:val="22"/>
          <w:szCs w:val="22"/>
          <w:lang w:val="en-GB"/>
        </w:rPr>
      </w:pPr>
      <w:r w:rsidRPr="004D4755">
        <w:rPr>
          <w:rFonts w:ascii="Calibri" w:eastAsia="Calibri" w:hAnsi="Calibri" w:cs="Times New Roman"/>
          <w:bCs/>
          <w:color w:val="000000" w:themeColor="text1"/>
          <w:sz w:val="22"/>
          <w:szCs w:val="22"/>
          <w:lang w:val="en-GB"/>
        </w:rPr>
        <w:t xml:space="preserve">Decarbonisation is a topic for social dialogue in companies! </w:t>
      </w:r>
    </w:p>
    <w:p w14:paraId="6A4A4F9B" w14:textId="77777777" w:rsidR="006968DD" w:rsidRPr="004D4755" w:rsidRDefault="006968DD" w:rsidP="006968DD">
      <w:pPr>
        <w:spacing w:line="276" w:lineRule="auto"/>
        <w:jc w:val="both"/>
        <w:rPr>
          <w:rFonts w:ascii="Calibri" w:eastAsia="Calibri" w:hAnsi="Calibri" w:cs="Times New Roman"/>
          <w:bCs/>
          <w:color w:val="000000" w:themeColor="text1"/>
          <w:sz w:val="22"/>
          <w:szCs w:val="22"/>
          <w:lang w:val="en-GB"/>
        </w:rPr>
      </w:pPr>
    </w:p>
    <w:p w14:paraId="3FDCCB92" w14:textId="77777777" w:rsidR="006968DD" w:rsidRPr="004D4755" w:rsidRDefault="006968DD" w:rsidP="006968DD">
      <w:pPr>
        <w:spacing w:line="276" w:lineRule="auto"/>
        <w:jc w:val="both"/>
        <w:rPr>
          <w:rFonts w:ascii="Calibri" w:eastAsia="Calibri" w:hAnsi="Calibri" w:cs="Times New Roman"/>
          <w:bCs/>
          <w:color w:val="000000" w:themeColor="text1"/>
          <w:sz w:val="22"/>
          <w:szCs w:val="22"/>
          <w:lang w:val="en-GB"/>
        </w:rPr>
      </w:pPr>
      <w:r w:rsidRPr="004D4755">
        <w:rPr>
          <w:rFonts w:ascii="Calibri" w:eastAsia="Calibri" w:hAnsi="Calibri" w:cs="Times New Roman"/>
          <w:bCs/>
          <w:color w:val="000000" w:themeColor="text1"/>
          <w:sz w:val="22"/>
          <w:szCs w:val="22"/>
          <w:lang w:val="en-GB"/>
        </w:rPr>
        <w:t xml:space="preserve">In some countries, </w:t>
      </w:r>
      <w:r w:rsidRPr="004D4755">
        <w:rPr>
          <w:rFonts w:ascii="Calibri" w:eastAsia="Calibri" w:hAnsi="Calibri" w:cs="Times New Roman"/>
          <w:b/>
          <w:bCs/>
          <w:color w:val="254A96"/>
          <w:sz w:val="22"/>
          <w:szCs w:val="22"/>
          <w:lang w:val="en-GB"/>
        </w:rPr>
        <w:t>national laws</w:t>
      </w:r>
      <w:r w:rsidRPr="004D4755">
        <w:rPr>
          <w:rFonts w:ascii="Calibri" w:eastAsia="Calibri" w:hAnsi="Calibri" w:cs="Times New Roman"/>
          <w:bCs/>
          <w:color w:val="000000" w:themeColor="text1"/>
          <w:sz w:val="22"/>
          <w:szCs w:val="22"/>
          <w:lang w:val="en-GB"/>
        </w:rPr>
        <w:t xml:space="preserve"> have been amended or adopted to secure the right for trade unions and/or works councils to engage </w:t>
      </w:r>
      <w:r>
        <w:rPr>
          <w:rFonts w:ascii="Calibri" w:eastAsia="Calibri" w:hAnsi="Calibri" w:cs="Times New Roman"/>
          <w:bCs/>
          <w:color w:val="000000" w:themeColor="text1"/>
          <w:sz w:val="22"/>
          <w:szCs w:val="22"/>
          <w:lang w:val="en-GB"/>
        </w:rPr>
        <w:t xml:space="preserve">in </w:t>
      </w:r>
      <w:r w:rsidRPr="004D4755">
        <w:rPr>
          <w:rFonts w:ascii="Calibri" w:eastAsia="Calibri" w:hAnsi="Calibri" w:cs="Times New Roman"/>
          <w:bCs/>
          <w:color w:val="000000" w:themeColor="text1"/>
          <w:sz w:val="22"/>
          <w:szCs w:val="22"/>
          <w:lang w:val="en-GB"/>
        </w:rPr>
        <w:t xml:space="preserve">dialogue with their management on the company’s strategy to decarbonise its activities. For instance, the </w:t>
      </w:r>
      <w:r>
        <w:rPr>
          <w:rFonts w:ascii="Calibri" w:eastAsia="Calibri" w:hAnsi="Calibri" w:cs="Times New Roman"/>
          <w:bCs/>
          <w:color w:val="000000" w:themeColor="text1"/>
          <w:sz w:val="22"/>
          <w:szCs w:val="22"/>
          <w:lang w:val="en-GB"/>
        </w:rPr>
        <w:t>’</w:t>
      </w:r>
      <w:r w:rsidRPr="004D4755">
        <w:rPr>
          <w:rFonts w:ascii="Calibri" w:eastAsia="Calibri" w:hAnsi="Calibri" w:cs="Times New Roman"/>
          <w:bCs/>
          <w:color w:val="000000" w:themeColor="text1"/>
          <w:sz w:val="22"/>
          <w:szCs w:val="22"/>
          <w:lang w:val="en-GB"/>
        </w:rPr>
        <w:t xml:space="preserve">Climate </w:t>
      </w:r>
      <w:proofErr w:type="gramStart"/>
      <w:r w:rsidRPr="004D4755">
        <w:rPr>
          <w:rFonts w:ascii="Calibri" w:eastAsia="Calibri" w:hAnsi="Calibri" w:cs="Times New Roman"/>
          <w:bCs/>
          <w:color w:val="000000" w:themeColor="text1"/>
          <w:sz w:val="22"/>
          <w:szCs w:val="22"/>
          <w:lang w:val="en-GB"/>
        </w:rPr>
        <w:t>law</w:t>
      </w:r>
      <w:r>
        <w:rPr>
          <w:rFonts w:ascii="Calibri" w:eastAsia="Calibri" w:hAnsi="Calibri" w:cs="Times New Roman"/>
          <w:bCs/>
          <w:color w:val="000000" w:themeColor="text1"/>
          <w:sz w:val="22"/>
          <w:szCs w:val="22"/>
          <w:lang w:val="en-GB"/>
        </w:rPr>
        <w:t>‘</w:t>
      </w:r>
      <w:r w:rsidRPr="004D4755">
        <w:rPr>
          <w:rFonts w:ascii="Calibri" w:eastAsia="Calibri" w:hAnsi="Calibri" w:cs="Times New Roman"/>
          <w:bCs/>
          <w:color w:val="000000" w:themeColor="text1"/>
          <w:sz w:val="22"/>
          <w:szCs w:val="22"/>
          <w:lang w:val="en-GB"/>
        </w:rPr>
        <w:t xml:space="preserve"> adopted</w:t>
      </w:r>
      <w:proofErr w:type="gramEnd"/>
      <w:r w:rsidRPr="004D4755">
        <w:rPr>
          <w:rFonts w:ascii="Calibri" w:eastAsia="Calibri" w:hAnsi="Calibri" w:cs="Times New Roman"/>
          <w:bCs/>
          <w:color w:val="000000" w:themeColor="text1"/>
          <w:sz w:val="22"/>
          <w:szCs w:val="22"/>
          <w:lang w:val="en-GB"/>
        </w:rPr>
        <w:t xml:space="preserve"> in France in 2021</w:t>
      </w:r>
      <w:r w:rsidRPr="004D4755">
        <w:rPr>
          <w:rFonts w:cstheme="minorHAnsi"/>
          <w:color w:val="000000" w:themeColor="text1"/>
          <w:sz w:val="22"/>
          <w:szCs w:val="22"/>
          <w:lang w:val="en-GB" w:eastAsia="zh-CN"/>
        </w:rPr>
        <w:t xml:space="preserve"> introduces the green transition as a topic for works councils</w:t>
      </w:r>
      <w:r>
        <w:rPr>
          <w:rFonts w:cstheme="minorHAnsi"/>
          <w:color w:val="000000" w:themeColor="text1"/>
          <w:sz w:val="22"/>
          <w:szCs w:val="22"/>
          <w:lang w:val="en-GB" w:eastAsia="zh-CN"/>
        </w:rPr>
        <w:t>,</w:t>
      </w:r>
      <w:r w:rsidRPr="004D4755">
        <w:rPr>
          <w:rFonts w:cstheme="minorHAnsi"/>
          <w:color w:val="000000" w:themeColor="text1"/>
          <w:sz w:val="22"/>
          <w:szCs w:val="22"/>
          <w:lang w:val="en-GB" w:eastAsia="zh-CN"/>
        </w:rPr>
        <w:t xml:space="preserve"> which are to be consulted on the environmental consequences of a company’s operations. </w:t>
      </w:r>
    </w:p>
    <w:p w14:paraId="147A66D9" w14:textId="77777777" w:rsidR="006968DD" w:rsidRPr="004D4755" w:rsidRDefault="006968DD" w:rsidP="006968DD">
      <w:pPr>
        <w:spacing w:line="276" w:lineRule="auto"/>
        <w:jc w:val="both"/>
        <w:rPr>
          <w:rFonts w:ascii="Calibri" w:eastAsia="Calibri" w:hAnsi="Calibri" w:cs="Times New Roman"/>
          <w:bCs/>
          <w:color w:val="000000" w:themeColor="text1"/>
          <w:sz w:val="22"/>
          <w:szCs w:val="22"/>
          <w:lang w:val="en-GB"/>
        </w:rPr>
      </w:pPr>
    </w:p>
    <w:p w14:paraId="289CE61B" w14:textId="65CA9375" w:rsidR="006968DD" w:rsidRPr="006968DD" w:rsidRDefault="006968DD" w:rsidP="006968DD">
      <w:pPr>
        <w:jc w:val="both"/>
        <w:rPr>
          <w:rFonts w:ascii="Calibri" w:eastAsia="Calibri" w:hAnsi="Calibri" w:cs="Times New Roman"/>
          <w:bCs/>
          <w:sz w:val="22"/>
          <w:szCs w:val="22"/>
          <w:lang w:val="en-GB"/>
        </w:rPr>
      </w:pPr>
      <w:r w:rsidRPr="004D4755">
        <w:rPr>
          <w:rFonts w:ascii="Calibri" w:eastAsia="Calibri" w:hAnsi="Calibri" w:cs="Times New Roman"/>
          <w:bCs/>
          <w:color w:val="000000" w:themeColor="text1"/>
          <w:sz w:val="22"/>
          <w:szCs w:val="22"/>
          <w:lang w:val="en-GB"/>
        </w:rPr>
        <w:t xml:space="preserve">In some sectors, </w:t>
      </w:r>
      <w:r w:rsidRPr="004D4755">
        <w:rPr>
          <w:rFonts w:ascii="Calibri" w:eastAsia="Calibri" w:hAnsi="Calibri" w:cs="Times New Roman"/>
          <w:b/>
          <w:bCs/>
          <w:color w:val="254A96"/>
          <w:sz w:val="22"/>
          <w:szCs w:val="22"/>
          <w:lang w:val="en-GB"/>
        </w:rPr>
        <w:t>sectoral collective agreements</w:t>
      </w:r>
      <w:r w:rsidRPr="004D4755">
        <w:rPr>
          <w:rFonts w:ascii="Calibri" w:eastAsia="Calibri" w:hAnsi="Calibri" w:cs="Times New Roman"/>
          <w:bCs/>
          <w:color w:val="000000" w:themeColor="text1"/>
          <w:sz w:val="22"/>
          <w:szCs w:val="22"/>
          <w:lang w:val="en-GB"/>
        </w:rPr>
        <w:t xml:space="preserve"> have been reached on the social dimension of decarbonisation. </w:t>
      </w:r>
      <w:r w:rsidRPr="00D228CB">
        <w:rPr>
          <w:rFonts w:ascii="Calibri" w:eastAsia="Calibri" w:hAnsi="Calibri" w:cs="Times New Roman"/>
          <w:bCs/>
          <w:sz w:val="22"/>
          <w:szCs w:val="22"/>
          <w:lang w:val="en-GB"/>
        </w:rPr>
        <w:t xml:space="preserve">For instance, following the tripartite agreement to organise the transition of workers in the phase-out of coal extraction, the Spanish </w:t>
      </w:r>
      <w:r>
        <w:rPr>
          <w:rFonts w:ascii="Calibri" w:eastAsia="Calibri" w:hAnsi="Calibri" w:cs="Times New Roman"/>
          <w:bCs/>
          <w:sz w:val="22"/>
          <w:szCs w:val="22"/>
          <w:lang w:val="en-GB"/>
        </w:rPr>
        <w:t>t</w:t>
      </w:r>
      <w:r w:rsidRPr="00D228CB">
        <w:rPr>
          <w:rFonts w:ascii="Calibri" w:eastAsia="Calibri" w:hAnsi="Calibri" w:cs="Times New Roman"/>
          <w:bCs/>
          <w:sz w:val="22"/>
          <w:szCs w:val="22"/>
          <w:lang w:val="en-GB"/>
        </w:rPr>
        <w:t xml:space="preserve">rade </w:t>
      </w:r>
      <w:r>
        <w:rPr>
          <w:rFonts w:ascii="Calibri" w:eastAsia="Calibri" w:hAnsi="Calibri" w:cs="Times New Roman"/>
          <w:bCs/>
          <w:sz w:val="22"/>
          <w:szCs w:val="22"/>
          <w:lang w:val="en-GB"/>
        </w:rPr>
        <w:t>u</w:t>
      </w:r>
      <w:r w:rsidRPr="00D228CB">
        <w:rPr>
          <w:rFonts w:ascii="Calibri" w:eastAsia="Calibri" w:hAnsi="Calibri" w:cs="Times New Roman"/>
          <w:bCs/>
          <w:sz w:val="22"/>
          <w:szCs w:val="22"/>
          <w:lang w:val="en-GB"/>
        </w:rPr>
        <w:t>nions, UGT FICA and CCOO Industria</w:t>
      </w:r>
      <w:r>
        <w:rPr>
          <w:rFonts w:ascii="Calibri" w:eastAsia="Calibri" w:hAnsi="Calibri" w:cs="Times New Roman"/>
          <w:bCs/>
          <w:sz w:val="22"/>
          <w:szCs w:val="22"/>
          <w:lang w:val="en-GB"/>
        </w:rPr>
        <w:t>,</w:t>
      </w:r>
      <w:r w:rsidRPr="00D228CB">
        <w:rPr>
          <w:rFonts w:ascii="Calibri" w:eastAsia="Calibri" w:hAnsi="Calibri" w:cs="Times New Roman"/>
          <w:bCs/>
          <w:sz w:val="22"/>
          <w:szCs w:val="22"/>
          <w:lang w:val="en-GB"/>
        </w:rPr>
        <w:t xml:space="preserve"> reached an agreement with all operators of thermal powerplants in Spain (</w:t>
      </w:r>
      <w:proofErr w:type="spellStart"/>
      <w:r w:rsidRPr="00D228CB">
        <w:rPr>
          <w:rFonts w:ascii="Calibri" w:eastAsia="Calibri" w:hAnsi="Calibri" w:cs="Times New Roman"/>
          <w:bCs/>
          <w:sz w:val="22"/>
          <w:szCs w:val="22"/>
          <w:lang w:val="en-GB"/>
        </w:rPr>
        <w:t>Endesa</w:t>
      </w:r>
      <w:proofErr w:type="spellEnd"/>
      <w:r w:rsidRPr="00D228CB">
        <w:rPr>
          <w:rFonts w:ascii="Calibri" w:eastAsia="Calibri" w:hAnsi="Calibri" w:cs="Times New Roman"/>
          <w:bCs/>
          <w:sz w:val="22"/>
          <w:szCs w:val="22"/>
          <w:lang w:val="en-GB"/>
        </w:rPr>
        <w:t xml:space="preserve">, Iberdrola and </w:t>
      </w:r>
      <w:proofErr w:type="spellStart"/>
      <w:r w:rsidRPr="00D228CB">
        <w:rPr>
          <w:rFonts w:ascii="Calibri" w:eastAsia="Calibri" w:hAnsi="Calibri" w:cs="Times New Roman"/>
          <w:bCs/>
          <w:sz w:val="22"/>
          <w:szCs w:val="22"/>
          <w:lang w:val="en-GB"/>
        </w:rPr>
        <w:t>Naturgy</w:t>
      </w:r>
      <w:proofErr w:type="spellEnd"/>
      <w:r w:rsidRPr="00D228CB">
        <w:rPr>
          <w:rFonts w:ascii="Calibri" w:eastAsia="Calibri" w:hAnsi="Calibri" w:cs="Times New Roman"/>
          <w:bCs/>
          <w:sz w:val="22"/>
          <w:szCs w:val="22"/>
          <w:lang w:val="en-GB"/>
        </w:rPr>
        <w:t xml:space="preserve">) to organise the Just Transition of workers in the sector </w:t>
      </w:r>
      <w:r>
        <w:rPr>
          <w:rFonts w:ascii="Calibri" w:eastAsia="Calibri" w:hAnsi="Calibri" w:cs="Times New Roman"/>
          <w:bCs/>
          <w:sz w:val="22"/>
          <w:szCs w:val="22"/>
          <w:lang w:val="en-GB"/>
        </w:rPr>
        <w:t>by</w:t>
      </w:r>
      <w:r w:rsidRPr="00D228CB">
        <w:rPr>
          <w:rFonts w:ascii="Calibri" w:eastAsia="Calibri" w:hAnsi="Calibri" w:cs="Times New Roman"/>
          <w:bCs/>
          <w:sz w:val="22"/>
          <w:szCs w:val="22"/>
          <w:lang w:val="en-GB"/>
        </w:rPr>
        <w:t xml:space="preserve"> offering them alternative jobs in </w:t>
      </w:r>
      <w:r>
        <w:rPr>
          <w:rFonts w:ascii="Calibri" w:eastAsia="Calibri" w:hAnsi="Calibri" w:cs="Times New Roman"/>
          <w:bCs/>
          <w:sz w:val="22"/>
          <w:szCs w:val="22"/>
          <w:lang w:val="en-GB"/>
        </w:rPr>
        <w:t xml:space="preserve">the </w:t>
      </w:r>
      <w:r w:rsidRPr="00D228CB">
        <w:rPr>
          <w:rFonts w:ascii="Calibri" w:eastAsia="Calibri" w:hAnsi="Calibri" w:cs="Times New Roman"/>
          <w:bCs/>
          <w:sz w:val="22"/>
          <w:szCs w:val="22"/>
          <w:lang w:val="en-GB"/>
        </w:rPr>
        <w:t>dismantling of plants, rehabilitation of land</w:t>
      </w:r>
      <w:r>
        <w:rPr>
          <w:rFonts w:ascii="Calibri" w:eastAsia="Calibri" w:hAnsi="Calibri" w:cs="Times New Roman"/>
          <w:bCs/>
          <w:sz w:val="22"/>
          <w:szCs w:val="22"/>
          <w:lang w:val="en-GB"/>
        </w:rPr>
        <w:t>,</w:t>
      </w:r>
      <w:r w:rsidRPr="00D228CB">
        <w:rPr>
          <w:rFonts w:ascii="Calibri" w:eastAsia="Calibri" w:hAnsi="Calibri" w:cs="Times New Roman"/>
          <w:bCs/>
          <w:sz w:val="22"/>
          <w:szCs w:val="22"/>
          <w:lang w:val="en-GB"/>
        </w:rPr>
        <w:t xml:space="preserve"> and investing in new activities, such as renewable energies. </w:t>
      </w:r>
      <w:r>
        <w:rPr>
          <w:rFonts w:ascii="Calibri" w:eastAsia="Calibri" w:hAnsi="Calibri" w:cs="Times New Roman"/>
          <w:bCs/>
          <w:sz w:val="22"/>
          <w:szCs w:val="22"/>
          <w:lang w:val="en-GB"/>
        </w:rPr>
        <w:t>The agreement</w:t>
      </w:r>
      <w:r w:rsidRPr="00D228CB">
        <w:rPr>
          <w:rFonts w:ascii="Calibri" w:eastAsia="Calibri" w:hAnsi="Calibri" w:cs="Times New Roman"/>
          <w:bCs/>
          <w:sz w:val="22"/>
          <w:szCs w:val="22"/>
          <w:lang w:val="en-GB"/>
        </w:rPr>
        <w:t xml:space="preserve"> integrates commitments to the re- and upskilling of workers, but also offers early retirement for older workers. The</w:t>
      </w:r>
      <w:r>
        <w:rPr>
          <w:rFonts w:ascii="Calibri" w:eastAsia="Calibri" w:hAnsi="Calibri" w:cs="Times New Roman"/>
          <w:bCs/>
          <w:sz w:val="22"/>
          <w:szCs w:val="22"/>
          <w:lang w:val="en-GB"/>
        </w:rPr>
        <w:t xml:space="preserve"> operators</w:t>
      </w:r>
      <w:r w:rsidRPr="00D228CB">
        <w:rPr>
          <w:rFonts w:ascii="Calibri" w:eastAsia="Calibri" w:hAnsi="Calibri" w:cs="Times New Roman"/>
          <w:bCs/>
          <w:sz w:val="22"/>
          <w:szCs w:val="22"/>
          <w:lang w:val="en-GB"/>
        </w:rPr>
        <w:t xml:space="preserve"> even provide for accountability through the establishment of a monitoring committee that supervises the implementation of the agreement. </w:t>
      </w:r>
    </w:p>
    <w:p w14:paraId="0CB5C333" w14:textId="1324B6DF" w:rsidR="006968DD" w:rsidRPr="004D4755" w:rsidRDefault="004013F7" w:rsidP="006968DD">
      <w:pPr>
        <w:spacing w:line="276" w:lineRule="auto"/>
        <w:jc w:val="both"/>
        <w:rPr>
          <w:rFonts w:ascii="Calibri" w:eastAsia="Calibri" w:hAnsi="Calibri" w:cs="Times New Roman"/>
          <w:bCs/>
          <w:color w:val="000000" w:themeColor="text1"/>
          <w:sz w:val="22"/>
          <w:szCs w:val="22"/>
          <w:lang w:val="en-GB"/>
        </w:rPr>
      </w:pPr>
      <w:r>
        <w:rPr>
          <w:noProof/>
        </w:rPr>
        <mc:AlternateContent>
          <mc:Choice Requires="wps">
            <w:drawing>
              <wp:anchor distT="0" distB="0" distL="114300" distR="114300" simplePos="0" relativeHeight="251685888" behindDoc="0" locked="0" layoutInCell="1" allowOverlap="1" wp14:anchorId="14C8BCE5" wp14:editId="49BAB33B">
                <wp:simplePos x="0" y="0"/>
                <wp:positionH relativeFrom="column">
                  <wp:posOffset>50800</wp:posOffset>
                </wp:positionH>
                <wp:positionV relativeFrom="paragraph">
                  <wp:posOffset>450439</wp:posOffset>
                </wp:positionV>
                <wp:extent cx="247239" cy="246818"/>
                <wp:effectExtent l="0" t="0" r="0" b="0"/>
                <wp:wrapNone/>
                <wp:docPr id="21" name="Rectangle 21"/>
                <wp:cNvGraphicFramePr/>
                <a:graphic xmlns:a="http://schemas.openxmlformats.org/drawingml/2006/main">
                  <a:graphicData uri="http://schemas.microsoft.com/office/word/2010/wordprocessingShape">
                    <wps:wsp>
                      <wps:cNvSpPr/>
                      <wps:spPr>
                        <a:xfrm>
                          <a:off x="0" y="0"/>
                          <a:ext cx="247239" cy="246818"/>
                        </a:xfrm>
                        <a:prstGeom prst="rect">
                          <a:avLst/>
                        </a:prstGeom>
                        <a:blipFill>
                          <a:blip r:embed="rId16"/>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69DFE1" id="Rectangle 21" o:spid="_x0000_s1026" style="position:absolute;margin-left:4pt;margin-top:35.45pt;width:19.45pt;height:19.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" stroked="f" strokeweight="1pt">
                <v:fill r:id="rId17" o:title="" recolor="t" rotate="t" type="frame"/>
              </v:rect>
            </w:pict>
          </mc:Fallback>
        </mc:AlternateContent>
      </w:r>
      <w:r>
        <w:rPr>
          <w:noProof/>
        </w:rPr>
        <mc:AlternateContent>
          <mc:Choice Requires="wps">
            <w:drawing>
              <wp:anchor distT="0" distB="0" distL="114300" distR="114300" simplePos="0" relativeHeight="251665408" behindDoc="0" locked="0" layoutInCell="1" allowOverlap="1" wp14:anchorId="684BCCA1" wp14:editId="1A7AAD1C">
                <wp:simplePos x="0" y="0"/>
                <wp:positionH relativeFrom="column">
                  <wp:posOffset>-17294</wp:posOffset>
                </wp:positionH>
                <wp:positionV relativeFrom="paragraph">
                  <wp:posOffset>391944</wp:posOffset>
                </wp:positionV>
                <wp:extent cx="864533" cy="372110"/>
                <wp:effectExtent l="38100" t="38100" r="100965" b="97790"/>
                <wp:wrapNone/>
                <wp:docPr id="35" name="Rectangle 35"/>
                <wp:cNvGraphicFramePr/>
                <a:graphic xmlns:a="http://schemas.openxmlformats.org/drawingml/2006/main">
                  <a:graphicData uri="http://schemas.microsoft.com/office/word/2010/wordprocessingShape">
                    <wps:wsp>
                      <wps:cNvSpPr/>
                      <wps:spPr>
                        <a:xfrm>
                          <a:off x="0" y="0"/>
                          <a:ext cx="864533" cy="372110"/>
                        </a:xfrm>
                        <a:prstGeom prst="rect">
                          <a:avLst/>
                        </a:prstGeom>
                        <a:solidFill>
                          <a:srgbClr val="C83726"/>
                        </a:solidFill>
                        <a:ln>
                          <a:noFill/>
                        </a:ln>
                        <a:effectLst>
                          <a:outerShdw blurRad="50800" dist="38100" dir="2700000" algn="tl" rotWithShape="0">
                            <a:prstClr val="black">
                              <a:alpha val="40000"/>
                            </a:prstClr>
                          </a:outerShdw>
                          <a:softEdge rad="0"/>
                        </a:effectLst>
                        <a:scene3d>
                          <a:camera prst="orthographicFron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14:paraId="75198D86" w14:textId="697AD5D0" w:rsidR="006968DD" w:rsidRPr="004013F7" w:rsidRDefault="004013F7" w:rsidP="006968DD">
                            <w:pPr>
                              <w:jc w:val="center"/>
                              <w:rPr>
                                <w:lang w:val="en-GB"/>
                              </w:rPr>
                            </w:pPr>
                            <w:r>
                              <w:rPr>
                                <w:sz w:val="28"/>
                                <w:szCs w:val="28"/>
                                <w:lang w:val="en-GB"/>
                              </w:rPr>
                              <w:t xml:space="preserve">     </w:t>
                            </w:r>
                            <w:r w:rsidR="006968DD" w:rsidRPr="004013F7">
                              <w:rPr>
                                <w:sz w:val="28"/>
                                <w:szCs w:val="28"/>
                                <w:lang w:val="en-GB"/>
                              </w:rPr>
                              <w:t>TIP!</w:t>
                            </w:r>
                            <w:r w:rsidR="006968DD" w:rsidRPr="004013F7">
                              <w:rPr>
                                <w:sz w:val="36"/>
                                <w:szCs w:val="36"/>
                                <w:lang w:val="en-GB"/>
                              </w:rPr>
                              <w:softHyphen/>
                            </w:r>
                            <w:r w:rsidR="006968DD" w:rsidRPr="004013F7">
                              <w:rPr>
                                <w:sz w:val="36"/>
                                <w:szCs w:val="36"/>
                                <w:lang w:val="en-GB"/>
                              </w:rP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4BCCA1" id="Rectangle 35" o:spid="_x0000_s1027" style="position:absolute;left:0;text-align:left;margin-left:-1.35pt;margin-top:30.85pt;width:68.05pt;height:29.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" fillcolor="#c83726" stroked="f" strokeweight="1pt">
                <v:shadow on="t" color="black" opacity="26214f" origin="-.5,-.5" offset=".74836mm,.74836mm"/>
                <v:textbox>
                  <w:txbxContent>
                    <w:p w14:paraId="75198D86" w14:textId="697AD5D0" w:rsidR="006968DD" w:rsidRPr="004013F7" w:rsidRDefault="004013F7" w:rsidP="006968DD">
                      <w:pPr>
                        <w:jc w:val="center"/>
                        <w:rPr>
                          <w:lang w:val="en-GB"/>
                        </w:rPr>
                      </w:pPr>
                      <w:r>
                        <w:rPr>
                          <w:sz w:val="28"/>
                          <w:szCs w:val="28"/>
                          <w:lang w:val="en-GB"/>
                        </w:rPr>
                        <w:t xml:space="preserve">     </w:t>
                      </w:r>
                      <w:r w:rsidR="006968DD" w:rsidRPr="004013F7">
                        <w:rPr>
                          <w:sz w:val="28"/>
                          <w:szCs w:val="28"/>
                          <w:lang w:val="en-GB"/>
                        </w:rPr>
                        <w:t>TIP!</w:t>
                      </w:r>
                      <w:r w:rsidR="006968DD" w:rsidRPr="004013F7">
                        <w:rPr>
                          <w:sz w:val="36"/>
                          <w:szCs w:val="36"/>
                          <w:lang w:val="en-GB"/>
                        </w:rPr>
                        <w:softHyphen/>
                      </w:r>
                      <w:r w:rsidR="006968DD" w:rsidRPr="004013F7">
                        <w:rPr>
                          <w:sz w:val="36"/>
                          <w:szCs w:val="36"/>
                          <w:lang w:val="en-GB"/>
                        </w:rPr>
                        <w:softHyphen/>
                      </w:r>
                    </w:p>
                  </w:txbxContent>
                </v:textbox>
              </v:rect>
            </w:pict>
          </mc:Fallback>
        </mc:AlternateContent>
      </w:r>
    </w:p>
    <w:tbl>
      <w:tblPr>
        <w:tblStyle w:val="TableGrid"/>
        <w:tblW w:w="8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CB2AB"/>
        <w:tblCellMar>
          <w:top w:w="284" w:type="dxa"/>
          <w:left w:w="851" w:type="dxa"/>
          <w:bottom w:w="284" w:type="dxa"/>
          <w:right w:w="284" w:type="dxa"/>
        </w:tblCellMar>
        <w:tblLook w:val="04A0" w:firstRow="1" w:lastRow="0" w:firstColumn="1" w:lastColumn="0" w:noHBand="0" w:noVBand="1"/>
      </w:tblPr>
      <w:tblGrid>
        <w:gridCol w:w="8647"/>
      </w:tblGrid>
      <w:tr w:rsidR="006968DD" w:rsidRPr="004D4755" w14:paraId="58A3C043" w14:textId="77777777" w:rsidTr="006968DD">
        <w:tc>
          <w:tcPr>
            <w:tcW w:w="8647" w:type="dxa"/>
            <w:shd w:val="clear" w:color="auto" w:fill="ECB2AB"/>
          </w:tcPr>
          <w:p w14:paraId="1F6A6852" w14:textId="638BB924" w:rsidR="006968DD" w:rsidRPr="006968DD" w:rsidRDefault="006968DD" w:rsidP="006968DD">
            <w:pPr>
              <w:spacing w:line="276" w:lineRule="auto"/>
              <w:jc w:val="both"/>
              <w:rPr>
                <w:rFonts w:ascii="Calibri" w:eastAsia="Calibri" w:hAnsi="Calibri" w:cs="Times New Roman"/>
                <w:bCs/>
                <w:color w:val="C00000"/>
                <w:sz w:val="28"/>
                <w:szCs w:val="28"/>
                <w:lang w:val="en-GB"/>
              </w:rPr>
            </w:pPr>
            <w:r w:rsidRPr="004D4755">
              <w:rPr>
                <w:rFonts w:ascii="Calibri" w:eastAsia="Calibri" w:hAnsi="Calibri" w:cs="Times New Roman"/>
                <w:bCs/>
                <w:color w:val="C00000"/>
                <w:sz w:val="28"/>
                <w:szCs w:val="28"/>
                <w:lang w:val="en-GB"/>
              </w:rPr>
              <w:t xml:space="preserve"> </w:t>
            </w:r>
            <w:r w:rsidRPr="001701B8">
              <w:rPr>
                <w:rFonts w:ascii="Calibri" w:eastAsia="Calibri" w:hAnsi="Calibri" w:cs="Times New Roman"/>
                <w:bCs/>
                <w:lang w:val="en-GB"/>
              </w:rPr>
              <w:t>An online mapping of good national, sectoral and company practices is available on the industriAll Europe website.</w:t>
            </w:r>
          </w:p>
          <w:p w14:paraId="7E4282E0" w14:textId="08312897" w:rsidR="006968DD" w:rsidRPr="006968DD" w:rsidRDefault="006968DD" w:rsidP="006968DD">
            <w:pPr>
              <w:spacing w:line="276" w:lineRule="auto"/>
              <w:jc w:val="both"/>
              <w:rPr>
                <w:rFonts w:ascii="Calibri" w:eastAsia="Calibri" w:hAnsi="Calibri" w:cs="Times New Roman"/>
                <w:bCs/>
                <w:lang w:val="en-GB"/>
              </w:rPr>
            </w:pPr>
            <w:r w:rsidRPr="006968DD">
              <w:rPr>
                <w:rFonts w:ascii="Calibri" w:eastAsia="Calibri" w:hAnsi="Calibri" w:cs="Times New Roman"/>
                <w:bCs/>
                <w:lang w:val="en-GB"/>
              </w:rPr>
              <w:t xml:space="preserve">Check it here: </w:t>
            </w:r>
            <w:hyperlink r:id="rId18" w:history="1">
              <w:r w:rsidRPr="006968DD">
                <w:rPr>
                  <w:rStyle w:val="Hyperlink"/>
                  <w:rFonts w:ascii="Calibri" w:eastAsia="Calibri" w:hAnsi="Calibri" w:cs="Times New Roman"/>
                  <w:bCs/>
                  <w:lang w:val="en-GB"/>
                </w:rPr>
                <w:t>https://justtransition.industriall-europe.eu/</w:t>
              </w:r>
            </w:hyperlink>
            <w:r w:rsidRPr="006968DD">
              <w:rPr>
                <w:rFonts w:ascii="Calibri" w:eastAsia="Calibri" w:hAnsi="Calibri" w:cs="Times New Roman"/>
                <w:bCs/>
                <w:lang w:val="en-GB"/>
              </w:rPr>
              <w:t xml:space="preserve"> </w:t>
            </w:r>
          </w:p>
        </w:tc>
      </w:tr>
    </w:tbl>
    <w:p w14:paraId="38FE444C" w14:textId="1BBE7312" w:rsidR="006968DD" w:rsidRPr="004D4755" w:rsidRDefault="006968DD" w:rsidP="006968DD">
      <w:pPr>
        <w:spacing w:line="276" w:lineRule="auto"/>
        <w:jc w:val="both"/>
        <w:rPr>
          <w:rFonts w:ascii="Calibri" w:eastAsia="Calibri" w:hAnsi="Calibri" w:cs="Times New Roman"/>
          <w:bCs/>
          <w:color w:val="000000" w:themeColor="text1"/>
          <w:sz w:val="22"/>
          <w:szCs w:val="22"/>
          <w:lang w:val="en-GB"/>
        </w:rPr>
      </w:pPr>
    </w:p>
    <w:p w14:paraId="43D0DA6A" w14:textId="4B9A85A8" w:rsidR="006968DD" w:rsidRPr="004D4755" w:rsidRDefault="006968DD" w:rsidP="006968DD">
      <w:pPr>
        <w:spacing w:line="276" w:lineRule="auto"/>
        <w:jc w:val="both"/>
        <w:rPr>
          <w:rFonts w:ascii="Calibri" w:eastAsia="Calibri" w:hAnsi="Calibri" w:cs="Times New Roman"/>
          <w:bCs/>
          <w:color w:val="000000" w:themeColor="text1"/>
          <w:sz w:val="22"/>
          <w:szCs w:val="22"/>
          <w:lang w:val="en-GB"/>
        </w:rPr>
      </w:pPr>
      <w:r w:rsidRPr="004D4755">
        <w:rPr>
          <w:rFonts w:ascii="Calibri" w:eastAsia="Calibri" w:hAnsi="Calibri" w:cs="Times New Roman"/>
          <w:b/>
          <w:color w:val="254A96"/>
          <w:sz w:val="22"/>
          <w:szCs w:val="22"/>
          <w:lang w:val="en-GB"/>
        </w:rPr>
        <w:t>At the European level, EWCs and SE/WCs</w:t>
      </w:r>
      <w:r w:rsidRPr="004D4755">
        <w:rPr>
          <w:rFonts w:ascii="Calibri" w:eastAsia="Calibri" w:hAnsi="Calibri" w:cs="Times New Roman"/>
          <w:bCs/>
          <w:color w:val="254A96"/>
          <w:sz w:val="22"/>
          <w:szCs w:val="22"/>
          <w:lang w:val="en-GB"/>
        </w:rPr>
        <w:t xml:space="preserve"> </w:t>
      </w:r>
      <w:r w:rsidRPr="004D4755">
        <w:rPr>
          <w:rFonts w:ascii="Calibri" w:eastAsia="Calibri" w:hAnsi="Calibri" w:cs="Times New Roman"/>
          <w:bCs/>
          <w:color w:val="000000" w:themeColor="text1"/>
          <w:sz w:val="22"/>
          <w:szCs w:val="22"/>
          <w:lang w:val="en-GB"/>
        </w:rPr>
        <w:t xml:space="preserve">are entitled to engage </w:t>
      </w:r>
      <w:r>
        <w:rPr>
          <w:rFonts w:ascii="Calibri" w:eastAsia="Calibri" w:hAnsi="Calibri" w:cs="Times New Roman"/>
          <w:bCs/>
          <w:color w:val="000000" w:themeColor="text1"/>
          <w:sz w:val="22"/>
          <w:szCs w:val="22"/>
          <w:lang w:val="en-GB"/>
        </w:rPr>
        <w:t xml:space="preserve">in </w:t>
      </w:r>
      <w:r w:rsidRPr="004D4755">
        <w:rPr>
          <w:rFonts w:ascii="Calibri" w:eastAsia="Calibri" w:hAnsi="Calibri" w:cs="Times New Roman"/>
          <w:bCs/>
          <w:color w:val="000000" w:themeColor="text1"/>
          <w:sz w:val="22"/>
          <w:szCs w:val="22"/>
          <w:lang w:val="en-GB"/>
        </w:rPr>
        <w:t xml:space="preserve">dialogue with their management </w:t>
      </w:r>
      <w:proofErr w:type="gramStart"/>
      <w:r w:rsidRPr="004D4755">
        <w:rPr>
          <w:rFonts w:ascii="Calibri" w:eastAsia="Calibri" w:hAnsi="Calibri" w:cs="Times New Roman"/>
          <w:bCs/>
          <w:color w:val="000000" w:themeColor="text1"/>
          <w:sz w:val="22"/>
          <w:szCs w:val="22"/>
          <w:lang w:val="en-GB"/>
        </w:rPr>
        <w:t>on the basis of</w:t>
      </w:r>
      <w:proofErr w:type="gramEnd"/>
      <w:r w:rsidRPr="004D4755">
        <w:rPr>
          <w:rFonts w:ascii="Calibri" w:eastAsia="Calibri" w:hAnsi="Calibri" w:cs="Times New Roman"/>
          <w:bCs/>
          <w:color w:val="000000" w:themeColor="text1"/>
          <w:sz w:val="22"/>
          <w:szCs w:val="22"/>
          <w:lang w:val="en-GB"/>
        </w:rPr>
        <w:t xml:space="preserve">: </w:t>
      </w:r>
    </w:p>
    <w:p w14:paraId="3E57E08F" w14:textId="1CD36BC9" w:rsidR="006968DD" w:rsidRPr="004D4755" w:rsidRDefault="006968DD" w:rsidP="006968DD">
      <w:pPr>
        <w:pStyle w:val="ListParagraph"/>
        <w:numPr>
          <w:ilvl w:val="0"/>
          <w:numId w:val="35"/>
        </w:numPr>
        <w:spacing w:line="276" w:lineRule="auto"/>
        <w:jc w:val="both"/>
        <w:rPr>
          <w:rFonts w:ascii="Calibri" w:eastAsia="Calibri" w:hAnsi="Calibri" w:cs="Times New Roman"/>
          <w:bCs/>
          <w:color w:val="000000" w:themeColor="text1"/>
          <w:sz w:val="22"/>
          <w:szCs w:val="22"/>
          <w:lang w:val="en-GB"/>
        </w:rPr>
      </w:pPr>
      <w:r w:rsidRPr="004D4755">
        <w:rPr>
          <w:rFonts w:ascii="Calibri" w:eastAsia="Calibri" w:hAnsi="Calibri" w:cs="Times New Roman"/>
          <w:bCs/>
          <w:color w:val="000000" w:themeColor="text1"/>
          <w:sz w:val="22"/>
          <w:szCs w:val="22"/>
          <w:lang w:val="en-GB"/>
        </w:rPr>
        <w:t>The management</w:t>
      </w:r>
      <w:r>
        <w:rPr>
          <w:rFonts w:ascii="Calibri" w:eastAsia="Calibri" w:hAnsi="Calibri" w:cs="Times New Roman"/>
          <w:bCs/>
          <w:color w:val="000000" w:themeColor="text1"/>
          <w:sz w:val="22"/>
          <w:szCs w:val="22"/>
          <w:lang w:val="en-GB"/>
        </w:rPr>
        <w:t>’s</w:t>
      </w:r>
      <w:r w:rsidRPr="004D4755">
        <w:rPr>
          <w:rFonts w:ascii="Calibri" w:eastAsia="Calibri" w:hAnsi="Calibri" w:cs="Times New Roman"/>
          <w:bCs/>
          <w:color w:val="000000" w:themeColor="text1"/>
          <w:sz w:val="22"/>
          <w:szCs w:val="22"/>
          <w:lang w:val="en-GB"/>
        </w:rPr>
        <w:t xml:space="preserve"> duty to report on the environmental consequences of its operation</w:t>
      </w:r>
      <w:r>
        <w:rPr>
          <w:rFonts w:ascii="Calibri" w:eastAsia="Calibri" w:hAnsi="Calibri" w:cs="Times New Roman"/>
          <w:bCs/>
          <w:color w:val="000000" w:themeColor="text1"/>
          <w:sz w:val="22"/>
          <w:szCs w:val="22"/>
          <w:lang w:val="en-GB"/>
        </w:rPr>
        <w:t>s</w:t>
      </w:r>
      <w:r w:rsidRPr="004D4755">
        <w:rPr>
          <w:rFonts w:ascii="Calibri" w:eastAsia="Calibri" w:hAnsi="Calibri" w:cs="Times New Roman"/>
          <w:bCs/>
          <w:color w:val="000000" w:themeColor="text1"/>
          <w:sz w:val="22"/>
          <w:szCs w:val="22"/>
          <w:lang w:val="en-GB"/>
        </w:rPr>
        <w:t xml:space="preserve">. The </w:t>
      </w:r>
      <w:hyperlink r:id="rId19" w:history="1">
        <w:r w:rsidRPr="004D4755">
          <w:rPr>
            <w:rStyle w:val="Hyperlink"/>
            <w:rFonts w:ascii="Calibri" w:eastAsia="Calibri" w:hAnsi="Calibri" w:cs="Times New Roman"/>
            <w:bCs/>
            <w:sz w:val="22"/>
            <w:szCs w:val="22"/>
            <w:lang w:val="en-GB"/>
          </w:rPr>
          <w:t>2014 Non-financial Reporting Directive</w:t>
        </w:r>
      </w:hyperlink>
      <w:r w:rsidRPr="004D4755">
        <w:rPr>
          <w:rFonts w:ascii="Calibri" w:eastAsia="Calibri" w:hAnsi="Calibri" w:cs="Times New Roman"/>
          <w:bCs/>
          <w:color w:val="000000" w:themeColor="text1"/>
          <w:sz w:val="22"/>
          <w:szCs w:val="22"/>
          <w:lang w:val="en-GB"/>
        </w:rPr>
        <w:t xml:space="preserve"> requires large companies to publish annual reports on the policies they implement in relation to social responsibility and treatment of employees, respect for human rights, diversity on company boards and </w:t>
      </w:r>
      <w:r w:rsidRPr="004D4755">
        <w:rPr>
          <w:rFonts w:ascii="Calibri" w:eastAsia="Calibri" w:hAnsi="Calibri" w:cs="Times New Roman"/>
          <w:b/>
          <w:color w:val="000000" w:themeColor="text1"/>
          <w:sz w:val="22"/>
          <w:szCs w:val="22"/>
          <w:lang w:val="en-GB"/>
        </w:rPr>
        <w:t>environmental protection</w:t>
      </w:r>
      <w:r w:rsidRPr="004D4755">
        <w:rPr>
          <w:rFonts w:ascii="Calibri" w:eastAsia="Calibri" w:hAnsi="Calibri" w:cs="Times New Roman"/>
          <w:bCs/>
          <w:color w:val="000000" w:themeColor="text1"/>
          <w:sz w:val="22"/>
          <w:szCs w:val="22"/>
          <w:lang w:val="en-GB"/>
        </w:rPr>
        <w:t xml:space="preserve">. The EWC/SE-WC must have access to that annual reporting. </w:t>
      </w:r>
    </w:p>
    <w:p w14:paraId="4C4EB5CD" w14:textId="494C2E54" w:rsidR="006968DD" w:rsidRDefault="006968DD" w:rsidP="006968DD">
      <w:pPr>
        <w:pStyle w:val="ListParagraph"/>
        <w:numPr>
          <w:ilvl w:val="0"/>
          <w:numId w:val="35"/>
        </w:numPr>
        <w:spacing w:line="276" w:lineRule="auto"/>
        <w:jc w:val="both"/>
        <w:rPr>
          <w:rFonts w:ascii="Calibri" w:eastAsia="Calibri" w:hAnsi="Calibri" w:cs="Times New Roman"/>
          <w:bCs/>
          <w:color w:val="000000" w:themeColor="text1"/>
          <w:sz w:val="22"/>
          <w:szCs w:val="22"/>
          <w:lang w:val="en-GB"/>
        </w:rPr>
      </w:pPr>
      <w:r w:rsidRPr="004D4755">
        <w:rPr>
          <w:rFonts w:ascii="Calibri" w:eastAsia="Calibri" w:hAnsi="Calibri" w:cs="Times New Roman"/>
          <w:bCs/>
          <w:color w:val="000000" w:themeColor="text1"/>
          <w:sz w:val="22"/>
          <w:szCs w:val="22"/>
          <w:lang w:val="en-GB"/>
        </w:rPr>
        <w:t xml:space="preserve">The basic fact that the green transition is of a transnational nature. Measures envisaged by management to anticipate and mitigate climate change are, de facto, a transnational matter which requires information and consultation of the EWC/SE-WC on the likely consequences on employment in the different countries. </w:t>
      </w:r>
    </w:p>
    <w:p w14:paraId="37CAF99D" w14:textId="1C70854F" w:rsidR="006968DD" w:rsidRDefault="006968DD" w:rsidP="006968DD">
      <w:pPr>
        <w:spacing w:line="276" w:lineRule="auto"/>
        <w:jc w:val="both"/>
        <w:rPr>
          <w:rFonts w:ascii="Calibri" w:eastAsia="Calibri" w:hAnsi="Calibri" w:cs="Times New Roman"/>
          <w:bCs/>
          <w:color w:val="000000" w:themeColor="text1"/>
          <w:sz w:val="22"/>
          <w:szCs w:val="22"/>
          <w:lang w:val="en-GB"/>
        </w:rPr>
      </w:pPr>
    </w:p>
    <w:p w14:paraId="49C4277B" w14:textId="5E178A13" w:rsidR="006968DD" w:rsidRDefault="006968DD" w:rsidP="006968DD">
      <w:pPr>
        <w:spacing w:line="276" w:lineRule="auto"/>
        <w:jc w:val="both"/>
        <w:rPr>
          <w:rFonts w:ascii="Calibri" w:eastAsia="Calibri" w:hAnsi="Calibri" w:cs="Times New Roman"/>
          <w:bCs/>
          <w:color w:val="000000" w:themeColor="text1"/>
          <w:sz w:val="22"/>
          <w:szCs w:val="22"/>
          <w:lang w:val="en-GB"/>
        </w:rPr>
      </w:pPr>
    </w:p>
    <w:tbl>
      <w:tblPr>
        <w:tblStyle w:val="TableGrid"/>
        <w:tblW w:w="8652"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CellMar>
          <w:top w:w="113" w:type="dxa"/>
          <w:left w:w="227" w:type="dxa"/>
          <w:bottom w:w="113" w:type="dxa"/>
          <w:right w:w="227" w:type="dxa"/>
        </w:tblCellMar>
        <w:tblLook w:val="04A0" w:firstRow="1" w:lastRow="0" w:firstColumn="1" w:lastColumn="0" w:noHBand="0" w:noVBand="1"/>
      </w:tblPr>
      <w:tblGrid>
        <w:gridCol w:w="8652"/>
      </w:tblGrid>
      <w:tr w:rsidR="006968DD" w14:paraId="5B179B5F" w14:textId="77777777" w:rsidTr="002A7A1B">
        <w:tc>
          <w:tcPr>
            <w:tcW w:w="8652" w:type="dxa"/>
            <w:shd w:val="clear" w:color="auto" w:fill="E7E6E6" w:themeFill="background2"/>
          </w:tcPr>
          <w:p w14:paraId="052B83B6" w14:textId="3A317187" w:rsidR="006968DD" w:rsidRDefault="00F970FA" w:rsidP="002A7A1B">
            <w:pPr>
              <w:spacing w:line="276" w:lineRule="auto"/>
              <w:jc w:val="both"/>
              <w:rPr>
                <w:rFonts w:ascii="Calibri" w:eastAsia="Calibri" w:hAnsi="Calibri" w:cs="Times New Roman"/>
                <w:b/>
                <w:color w:val="000000" w:themeColor="text1"/>
                <w:sz w:val="22"/>
                <w:szCs w:val="22"/>
                <w:lang w:val="en-GB"/>
              </w:rPr>
            </w:pPr>
            <w:r>
              <w:rPr>
                <w:rFonts w:ascii="Calibri" w:eastAsia="Calibri" w:hAnsi="Calibri" w:cs="Times New Roman"/>
                <w:bCs/>
                <w:noProof/>
                <w:color w:val="000000" w:themeColor="text1"/>
                <w:sz w:val="22"/>
                <w:szCs w:val="22"/>
                <w:lang w:val="en-GB"/>
              </w:rPr>
              <w:lastRenderedPageBreak/>
              <mc:AlternateContent>
                <mc:Choice Requires="wpg">
                  <w:drawing>
                    <wp:anchor distT="0" distB="0" distL="114300" distR="114300" simplePos="0" relativeHeight="251731968" behindDoc="0" locked="0" layoutInCell="1" allowOverlap="1" wp14:anchorId="379F4B97" wp14:editId="6F4FDA5E">
                      <wp:simplePos x="0" y="0"/>
                      <wp:positionH relativeFrom="column">
                        <wp:posOffset>-587375</wp:posOffset>
                      </wp:positionH>
                      <wp:positionV relativeFrom="paragraph">
                        <wp:posOffset>124519</wp:posOffset>
                      </wp:positionV>
                      <wp:extent cx="1272540" cy="384175"/>
                      <wp:effectExtent l="57150" t="57150" r="137160" b="111125"/>
                      <wp:wrapNone/>
                      <wp:docPr id="6" name="Group 6"/>
                      <wp:cNvGraphicFramePr/>
                      <a:graphic xmlns:a="http://schemas.openxmlformats.org/drawingml/2006/main">
                        <a:graphicData uri="http://schemas.microsoft.com/office/word/2010/wordprocessingGroup">
                          <wpg:wgp>
                            <wpg:cNvGrpSpPr/>
                            <wpg:grpSpPr>
                              <a:xfrm>
                                <a:off x="0" y="0"/>
                                <a:ext cx="1272540" cy="384175"/>
                                <a:chOff x="0" y="0"/>
                                <a:chExt cx="1272989" cy="384735"/>
                              </a:xfrm>
                            </wpg:grpSpPr>
                            <wps:wsp>
                              <wps:cNvPr id="9" name="Rectangle 9"/>
                              <wps:cNvSpPr/>
                              <wps:spPr>
                                <a:xfrm>
                                  <a:off x="0" y="0"/>
                                  <a:ext cx="1272989" cy="384735"/>
                                </a:xfrm>
                                <a:prstGeom prst="rect">
                                  <a:avLst/>
                                </a:prstGeom>
                                <a:solidFill>
                                  <a:srgbClr val="234A96"/>
                                </a:solidFill>
                                <a:ln>
                                  <a:noFill/>
                                </a:ln>
                                <a:effectLst>
                                  <a:outerShdw blurRad="50800" dist="38100" dir="2700000" algn="tl" rotWithShape="0">
                                    <a:prstClr val="black">
                                      <a:alpha val="40000"/>
                                    </a:prstClr>
                                  </a:outerShdw>
                                  <a:softEdge rad="0"/>
                                </a:effectLst>
                                <a:scene3d>
                                  <a:camera prst="orthographicFron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14:paraId="783CEBA2" w14:textId="77777777" w:rsidR="00F970FA" w:rsidRPr="006968DD" w:rsidRDefault="00F970FA" w:rsidP="00F970FA">
                                    <w:pPr>
                                      <w:jc w:val="center"/>
                                      <w:rPr>
                                        <w:sz w:val="28"/>
                                        <w:szCs w:val="28"/>
                                        <w:lang w:val="en-GB"/>
                                      </w:rPr>
                                    </w:pPr>
                                    <w:r>
                                      <w:rPr>
                                        <w:sz w:val="28"/>
                                        <w:szCs w:val="28"/>
                                        <w:lang w:val="en-GB"/>
                                      </w:rPr>
                                      <w:t xml:space="preserve">    </w:t>
                                    </w:r>
                                    <w:r w:rsidRPr="006968DD">
                                      <w:rPr>
                                        <w:sz w:val="28"/>
                                        <w:szCs w:val="28"/>
                                        <w:lang w:val="en-GB"/>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Rectangle 12"/>
                              <wps:cNvSpPr/>
                              <wps:spPr>
                                <a:xfrm>
                                  <a:off x="83820" y="96520"/>
                                  <a:ext cx="229086" cy="228497"/>
                                </a:xfrm>
                                <a:prstGeom prst="rect">
                                  <a:avLst/>
                                </a:prstGeom>
                                <a:blipFill>
                                  <a:blip r:embed="rId20" cstate="print">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9F4B97" id="Group 6" o:spid="_x0000_s1028" style="position:absolute;left:0;text-align:left;margin-left:-46.25pt;margin-top:9.8pt;width:100.2pt;height:30.25pt;z-index:251731968" coordsize="12729,3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">
                      <v:rect id="Rectangle 9" o:spid="_x0000_s1029" style="position:absolute;width:12729;height:3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" fillcolor="#234a96" stroked="f" strokeweight="1pt">
                        <v:shadow on="t" color="black" opacity="26214f" origin="-.5,-.5" offset=".74836mm,.74836mm"/>
                        <v:textbox>
                          <w:txbxContent>
                            <w:p w14:paraId="783CEBA2" w14:textId="77777777" w:rsidR="00F970FA" w:rsidRPr="006968DD" w:rsidRDefault="00F970FA" w:rsidP="00F970FA">
                              <w:pPr>
                                <w:jc w:val="center"/>
                                <w:rPr>
                                  <w:sz w:val="28"/>
                                  <w:szCs w:val="28"/>
                                  <w:lang w:val="en-GB"/>
                                </w:rPr>
                              </w:pPr>
                              <w:r>
                                <w:rPr>
                                  <w:sz w:val="28"/>
                                  <w:szCs w:val="28"/>
                                  <w:lang w:val="en-GB"/>
                                </w:rPr>
                                <w:t xml:space="preserve">    </w:t>
                              </w:r>
                              <w:r w:rsidRPr="006968DD">
                                <w:rPr>
                                  <w:sz w:val="28"/>
                                  <w:szCs w:val="28"/>
                                  <w:lang w:val="en-GB"/>
                                </w:rPr>
                                <w:t>EXAMPLE</w:t>
                              </w:r>
                            </w:p>
                          </w:txbxContent>
                        </v:textbox>
                      </v:rect>
                      <v:rect id="Rectangle 12" o:spid="_x0000_s1030" style="position:absolute;left:838;top:965;width:2291;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" stroked="f" strokeweight="1pt">
                        <v:fill r:id="rId21" o:title="" recolor="t" rotate="t" type="frame"/>
                      </v:rect>
                    </v:group>
                  </w:pict>
                </mc:Fallback>
              </mc:AlternateContent>
            </w:r>
          </w:p>
          <w:p w14:paraId="71689CE1" w14:textId="61CCDBA5" w:rsidR="006968DD" w:rsidRDefault="006968DD" w:rsidP="002A7A1B">
            <w:pPr>
              <w:spacing w:line="276" w:lineRule="auto"/>
              <w:jc w:val="both"/>
              <w:rPr>
                <w:rFonts w:ascii="Calibri" w:eastAsia="Calibri" w:hAnsi="Calibri" w:cs="Times New Roman"/>
                <w:b/>
                <w:color w:val="000000" w:themeColor="text1"/>
                <w:sz w:val="28"/>
                <w:szCs w:val="28"/>
                <w:lang w:val="en-GB"/>
              </w:rPr>
            </w:pPr>
          </w:p>
          <w:p w14:paraId="555753AE" w14:textId="34090CD1" w:rsidR="006968DD" w:rsidRDefault="006968DD" w:rsidP="002A7A1B">
            <w:pPr>
              <w:spacing w:line="276" w:lineRule="auto"/>
              <w:jc w:val="both"/>
              <w:rPr>
                <w:rFonts w:ascii="Calibri" w:eastAsia="Calibri" w:hAnsi="Calibri" w:cs="Times New Roman"/>
                <w:b/>
                <w:color w:val="000000" w:themeColor="text1"/>
                <w:sz w:val="28"/>
                <w:szCs w:val="28"/>
                <w:lang w:val="en-GB"/>
              </w:rPr>
            </w:pPr>
          </w:p>
          <w:p w14:paraId="12322270" w14:textId="58B4B413" w:rsidR="006968DD" w:rsidRPr="00FD7C67" w:rsidRDefault="006968DD" w:rsidP="002A7A1B">
            <w:pPr>
              <w:spacing w:line="276" w:lineRule="auto"/>
              <w:rPr>
                <w:rFonts w:ascii="Calibri" w:eastAsia="Calibri" w:hAnsi="Calibri" w:cs="Times New Roman"/>
                <w:b/>
                <w:color w:val="000000" w:themeColor="text1"/>
                <w:sz w:val="28"/>
                <w:szCs w:val="28"/>
                <w:lang w:val="en-GB"/>
              </w:rPr>
            </w:pPr>
            <w:r w:rsidRPr="00FD7C67">
              <w:rPr>
                <w:rFonts w:ascii="Calibri" w:eastAsia="Calibri" w:hAnsi="Calibri" w:cs="Times New Roman"/>
                <w:b/>
                <w:color w:val="000000" w:themeColor="text1"/>
                <w:sz w:val="28"/>
                <w:szCs w:val="28"/>
                <w:lang w:val="en-GB"/>
              </w:rPr>
              <w:t xml:space="preserve">EDF EWC </w:t>
            </w:r>
          </w:p>
          <w:p w14:paraId="285FEF91" w14:textId="37CC7778" w:rsidR="006968DD" w:rsidRPr="00FD7C67" w:rsidRDefault="006968DD" w:rsidP="002A7A1B">
            <w:pPr>
              <w:pStyle w:val="ListParagraph"/>
              <w:ind w:left="0"/>
              <w:jc w:val="both"/>
              <w:rPr>
                <w:rFonts w:ascii="Calibri" w:hAnsi="Calibri" w:cs="Calibri"/>
                <w:color w:val="234A96"/>
                <w:sz w:val="20"/>
                <w:szCs w:val="20"/>
                <w:lang w:val="en-GB"/>
              </w:rPr>
            </w:pPr>
            <w:r w:rsidRPr="00FD7C67">
              <w:rPr>
                <w:rFonts w:ascii="Calibri" w:hAnsi="Calibri" w:cs="Calibri"/>
                <w:color w:val="234A96"/>
                <w:sz w:val="20"/>
                <w:szCs w:val="20"/>
                <w:lang w:val="en-GB"/>
              </w:rPr>
              <w:t>Energy sector</w:t>
            </w:r>
          </w:p>
          <w:p w14:paraId="03764F18" w14:textId="77777777" w:rsidR="006968DD" w:rsidRPr="00FD7C67" w:rsidRDefault="006968DD" w:rsidP="002A7A1B">
            <w:pPr>
              <w:pStyle w:val="ListParagraph"/>
              <w:ind w:left="0"/>
              <w:jc w:val="both"/>
              <w:rPr>
                <w:rFonts w:ascii="Calibri" w:hAnsi="Calibri" w:cs="Calibri"/>
                <w:color w:val="234A96"/>
                <w:sz w:val="20"/>
                <w:szCs w:val="20"/>
                <w:lang w:val="en-GB"/>
              </w:rPr>
            </w:pPr>
            <w:r w:rsidRPr="00FD7C67">
              <w:rPr>
                <w:rFonts w:ascii="Calibri" w:hAnsi="Calibri" w:cs="Calibri"/>
                <w:color w:val="234A96"/>
                <w:sz w:val="20"/>
                <w:szCs w:val="20"/>
                <w:lang w:val="en-GB"/>
              </w:rPr>
              <w:t>EWC since 2001</w:t>
            </w:r>
          </w:p>
          <w:p w14:paraId="6CC4EEC8" w14:textId="22183C09" w:rsidR="006968DD" w:rsidRPr="00FD7C67" w:rsidRDefault="006968DD" w:rsidP="002A7A1B">
            <w:pPr>
              <w:pStyle w:val="ListParagraph"/>
              <w:ind w:left="0"/>
              <w:jc w:val="both"/>
              <w:rPr>
                <w:rFonts w:ascii="Calibri" w:hAnsi="Calibri" w:cs="Calibri"/>
                <w:color w:val="234A96"/>
                <w:sz w:val="20"/>
                <w:szCs w:val="20"/>
                <w:lang w:val="en-GB"/>
              </w:rPr>
            </w:pPr>
            <w:r w:rsidRPr="00FD7C67">
              <w:rPr>
                <w:rFonts w:ascii="Calibri" w:hAnsi="Calibri" w:cs="Calibri"/>
                <w:color w:val="234A96"/>
                <w:sz w:val="20"/>
                <w:szCs w:val="20"/>
                <w:lang w:val="en-GB"/>
              </w:rPr>
              <w:t>Chair: Marc Ferron (CFDT FGMM)</w:t>
            </w:r>
          </w:p>
          <w:p w14:paraId="5A096F28" w14:textId="77777777" w:rsidR="006968DD" w:rsidRPr="00FD7C67" w:rsidRDefault="006968DD" w:rsidP="002A7A1B">
            <w:pPr>
              <w:pStyle w:val="ListParagraph"/>
              <w:ind w:left="0"/>
              <w:jc w:val="both"/>
              <w:rPr>
                <w:rFonts w:ascii="Calibri" w:hAnsi="Calibri" w:cs="Calibri"/>
                <w:color w:val="234A96"/>
                <w:sz w:val="20"/>
                <w:szCs w:val="20"/>
                <w:lang w:val="en-GB"/>
              </w:rPr>
            </w:pPr>
            <w:r w:rsidRPr="00FD7C67">
              <w:rPr>
                <w:rFonts w:ascii="Calibri" w:hAnsi="Calibri" w:cs="Calibri"/>
                <w:color w:val="234A96"/>
                <w:sz w:val="20"/>
                <w:szCs w:val="20"/>
                <w:lang w:val="en-GB"/>
              </w:rPr>
              <w:t xml:space="preserve">industriAll Europe coordinator: Frédéric </w:t>
            </w:r>
            <w:proofErr w:type="spellStart"/>
            <w:r w:rsidRPr="00FD7C67">
              <w:rPr>
                <w:rFonts w:ascii="Calibri" w:hAnsi="Calibri" w:cs="Calibri"/>
                <w:color w:val="234A96"/>
                <w:sz w:val="20"/>
                <w:szCs w:val="20"/>
                <w:lang w:val="en-GB"/>
              </w:rPr>
              <w:t>Touboul</w:t>
            </w:r>
            <w:proofErr w:type="spellEnd"/>
            <w:r w:rsidRPr="00FD7C67">
              <w:rPr>
                <w:rFonts w:ascii="Calibri" w:hAnsi="Calibri" w:cs="Calibri"/>
                <w:color w:val="234A96"/>
                <w:sz w:val="20"/>
                <w:szCs w:val="20"/>
                <w:lang w:val="en-GB"/>
              </w:rPr>
              <w:t xml:space="preserve"> (CGT FTM)</w:t>
            </w:r>
          </w:p>
          <w:p w14:paraId="36FA3F27" w14:textId="77777777" w:rsidR="006968DD" w:rsidRPr="002F1A41" w:rsidRDefault="006968DD" w:rsidP="002A7A1B">
            <w:pPr>
              <w:spacing w:line="276" w:lineRule="auto"/>
              <w:jc w:val="both"/>
              <w:rPr>
                <w:rFonts w:ascii="Calibri" w:eastAsia="Calibri" w:hAnsi="Calibri" w:cs="Calibri"/>
                <w:bCs/>
                <w:color w:val="000000" w:themeColor="text1"/>
                <w:sz w:val="20"/>
                <w:szCs w:val="20"/>
                <w:lang w:val="en-GB"/>
              </w:rPr>
            </w:pPr>
          </w:p>
          <w:p w14:paraId="39558B0B" w14:textId="77777777" w:rsidR="006968DD" w:rsidRPr="004D4755" w:rsidRDefault="006968DD" w:rsidP="002A7A1B">
            <w:pPr>
              <w:spacing w:line="276" w:lineRule="auto"/>
              <w:jc w:val="both"/>
              <w:rPr>
                <w:rFonts w:ascii="Calibri" w:eastAsia="Calibri" w:hAnsi="Calibri" w:cs="Times New Roman"/>
                <w:bCs/>
                <w:color w:val="000000" w:themeColor="text1"/>
                <w:sz w:val="22"/>
                <w:szCs w:val="22"/>
                <w:lang w:val="en-GB"/>
              </w:rPr>
            </w:pPr>
            <w:r w:rsidRPr="004D4755">
              <w:rPr>
                <w:rFonts w:ascii="Calibri" w:eastAsia="Calibri" w:hAnsi="Calibri" w:cs="Times New Roman"/>
                <w:bCs/>
                <w:color w:val="000000" w:themeColor="text1"/>
                <w:sz w:val="22"/>
                <w:szCs w:val="22"/>
                <w:lang w:val="en-GB"/>
              </w:rPr>
              <w:t xml:space="preserve">In 2021, the preamble of EDF EWC agreement was revised as follow: </w:t>
            </w:r>
          </w:p>
          <w:p w14:paraId="21C3F09A" w14:textId="77777777" w:rsidR="006968DD" w:rsidRPr="004D4755" w:rsidRDefault="006968DD" w:rsidP="002A7A1B">
            <w:pPr>
              <w:spacing w:line="276" w:lineRule="auto"/>
              <w:jc w:val="both"/>
              <w:rPr>
                <w:rFonts w:ascii="Calibri" w:eastAsia="Calibri" w:hAnsi="Calibri" w:cs="Times New Roman"/>
                <w:bCs/>
                <w:color w:val="000000" w:themeColor="text1"/>
                <w:sz w:val="22"/>
                <w:szCs w:val="22"/>
                <w:lang w:val="en-GB"/>
              </w:rPr>
            </w:pPr>
          </w:p>
          <w:p w14:paraId="74F201FC" w14:textId="77777777" w:rsidR="006968DD" w:rsidRPr="004D4755" w:rsidRDefault="006968DD" w:rsidP="002A7A1B">
            <w:pPr>
              <w:spacing w:line="276" w:lineRule="auto"/>
              <w:jc w:val="both"/>
              <w:rPr>
                <w:rFonts w:ascii="Calibri" w:eastAsia="Calibri" w:hAnsi="Calibri" w:cs="Times New Roman"/>
                <w:bCs/>
                <w:i/>
                <w:iCs/>
                <w:color w:val="000000" w:themeColor="text1"/>
                <w:sz w:val="20"/>
                <w:szCs w:val="20"/>
                <w:lang w:val="en-GB"/>
              </w:rPr>
            </w:pPr>
            <w:r w:rsidRPr="004D4755">
              <w:rPr>
                <w:rFonts w:ascii="Calibri" w:eastAsia="Calibri" w:hAnsi="Calibri" w:cs="Times New Roman"/>
                <w:bCs/>
                <w:i/>
                <w:iCs/>
                <w:color w:val="000000" w:themeColor="text1"/>
                <w:sz w:val="20"/>
                <w:szCs w:val="20"/>
                <w:lang w:val="en-GB"/>
              </w:rPr>
              <w:t xml:space="preserve">The Signatories undertake to </w:t>
            </w:r>
            <w:r>
              <w:rPr>
                <w:rFonts w:ascii="Calibri" w:eastAsia="Calibri" w:hAnsi="Calibri" w:cs="Times New Roman"/>
                <w:bCs/>
                <w:i/>
                <w:iCs/>
                <w:sz w:val="20"/>
                <w:szCs w:val="20"/>
                <w:shd w:val="clear" w:color="auto" w:fill="FFE5E5"/>
                <w:lang w:val="en-GB"/>
              </w:rPr>
              <w:softHyphen/>
            </w:r>
            <w:r w:rsidRPr="004D4755">
              <w:rPr>
                <w:rFonts w:ascii="Calibri" w:eastAsia="Calibri" w:hAnsi="Calibri" w:cs="Times New Roman"/>
                <w:bCs/>
                <w:i/>
                <w:iCs/>
                <w:sz w:val="20"/>
                <w:szCs w:val="20"/>
                <w:lang w:val="en-GB"/>
              </w:rPr>
              <w:t xml:space="preserve"> </w:t>
            </w:r>
            <w:r w:rsidRPr="004D4755">
              <w:rPr>
                <w:rFonts w:ascii="Calibri" w:eastAsia="Calibri" w:hAnsi="Calibri" w:cs="Times New Roman"/>
                <w:bCs/>
                <w:i/>
                <w:iCs/>
                <w:color w:val="000000" w:themeColor="text1"/>
                <w:sz w:val="20"/>
                <w:szCs w:val="20"/>
                <w:lang w:val="en-GB"/>
              </w:rPr>
              <w:t xml:space="preserve">the implementation of EDF’s new “Raison d’être” Mission Statement over the Group’s entire European scope, as well as contributing to its construction, </w:t>
            </w:r>
            <w:proofErr w:type="gramStart"/>
            <w:r w:rsidRPr="004D4755">
              <w:rPr>
                <w:rFonts w:ascii="Calibri" w:eastAsia="Calibri" w:hAnsi="Calibri" w:cs="Times New Roman"/>
                <w:bCs/>
                <w:i/>
                <w:iCs/>
                <w:color w:val="000000" w:themeColor="text1"/>
                <w:sz w:val="20"/>
                <w:szCs w:val="20"/>
                <w:lang w:val="en-GB"/>
              </w:rPr>
              <w:t xml:space="preserve">in particular </w:t>
            </w:r>
            <w:r w:rsidRPr="001701B8">
              <w:rPr>
                <w:rFonts w:ascii="Calibri" w:eastAsia="Calibri" w:hAnsi="Calibri" w:cs="Times New Roman"/>
                <w:bCs/>
                <w:i/>
                <w:iCs/>
                <w:color w:val="000000" w:themeColor="text1"/>
                <w:sz w:val="20"/>
                <w:szCs w:val="20"/>
                <w:lang w:val="en-GB"/>
              </w:rPr>
              <w:t>to</w:t>
            </w:r>
            <w:proofErr w:type="gramEnd"/>
            <w:r w:rsidRPr="001701B8">
              <w:rPr>
                <w:rFonts w:ascii="Calibri" w:eastAsia="Calibri" w:hAnsi="Calibri" w:cs="Times New Roman"/>
                <w:bCs/>
                <w:i/>
                <w:iCs/>
                <w:color w:val="000000" w:themeColor="text1"/>
                <w:sz w:val="20"/>
                <w:szCs w:val="20"/>
                <w:lang w:val="en-GB"/>
              </w:rPr>
              <w:t xml:space="preserve"> monitor </w:t>
            </w:r>
            <w:r w:rsidRPr="001701B8">
              <w:rPr>
                <w:rFonts w:ascii="Calibri" w:eastAsia="Calibri" w:hAnsi="Calibri" w:cs="Times New Roman"/>
                <w:bCs/>
                <w:i/>
                <w:iCs/>
                <w:sz w:val="20"/>
                <w:szCs w:val="20"/>
                <w:shd w:val="clear" w:color="auto" w:fill="D0CECE" w:themeFill="background2" w:themeFillShade="E6"/>
                <w:lang w:val="en-GB"/>
              </w:rPr>
              <w:t>the commitment of the Group and its European subsidiaries to combating climate warming, its consequences on operations and on jobs</w:t>
            </w:r>
            <w:r w:rsidRPr="004D4755">
              <w:rPr>
                <w:rFonts w:ascii="Calibri" w:eastAsia="Calibri" w:hAnsi="Calibri" w:cs="Times New Roman"/>
                <w:bCs/>
                <w:i/>
                <w:iCs/>
                <w:color w:val="000000" w:themeColor="text1"/>
                <w:sz w:val="20"/>
                <w:szCs w:val="20"/>
                <w:lang w:val="en-GB"/>
              </w:rPr>
              <w:t xml:space="preserve">, and to support the ambitions of the EDF Group Corporate Social Responsibility Agreement signed unanimously on 19 June 2018. </w:t>
            </w:r>
          </w:p>
          <w:p w14:paraId="034309AD" w14:textId="672EFE6B" w:rsidR="006968DD" w:rsidRPr="004D4755" w:rsidRDefault="006968DD" w:rsidP="002A7A1B">
            <w:pPr>
              <w:spacing w:line="276" w:lineRule="auto"/>
              <w:jc w:val="both"/>
              <w:rPr>
                <w:rFonts w:ascii="Calibri" w:eastAsia="Calibri" w:hAnsi="Calibri" w:cs="Times New Roman"/>
                <w:bCs/>
                <w:i/>
                <w:iCs/>
                <w:color w:val="000000" w:themeColor="text1"/>
                <w:sz w:val="20"/>
                <w:szCs w:val="20"/>
                <w:lang w:val="en-GB"/>
              </w:rPr>
            </w:pPr>
          </w:p>
          <w:p w14:paraId="3DD6DF54" w14:textId="347CFE38" w:rsidR="006968DD" w:rsidRPr="004D4755" w:rsidRDefault="006968DD" w:rsidP="002A7A1B">
            <w:pPr>
              <w:spacing w:line="276" w:lineRule="auto"/>
              <w:jc w:val="both"/>
              <w:rPr>
                <w:rFonts w:ascii="Calibri" w:eastAsia="Calibri" w:hAnsi="Calibri" w:cs="Times New Roman"/>
                <w:bCs/>
                <w:i/>
                <w:iCs/>
                <w:color w:val="000000" w:themeColor="text1"/>
                <w:sz w:val="20"/>
                <w:szCs w:val="20"/>
                <w:lang w:val="en-GB"/>
              </w:rPr>
            </w:pPr>
            <w:r w:rsidRPr="004D4755">
              <w:rPr>
                <w:rFonts w:ascii="Calibri" w:eastAsia="Calibri" w:hAnsi="Calibri" w:cs="Times New Roman"/>
                <w:bCs/>
                <w:i/>
                <w:iCs/>
                <w:color w:val="000000" w:themeColor="text1"/>
                <w:sz w:val="20"/>
                <w:szCs w:val="20"/>
                <w:lang w:val="en-GB"/>
              </w:rPr>
              <w:t xml:space="preserve">In this perspective, </w:t>
            </w:r>
            <w:r w:rsidRPr="001A5187">
              <w:rPr>
                <w:rFonts w:ascii="Calibri" w:eastAsia="Calibri" w:hAnsi="Calibri" w:cs="Times New Roman"/>
                <w:bCs/>
                <w:i/>
                <w:iCs/>
                <w:sz w:val="20"/>
                <w:szCs w:val="20"/>
                <w:shd w:val="clear" w:color="auto" w:fill="D0CECE" w:themeFill="background2" w:themeFillShade="E6"/>
                <w:lang w:val="en-GB"/>
              </w:rPr>
              <w:t xml:space="preserve">the EWC is an ideal venue to analyse and share views regarding the challenges and opportunities of the major trends occurring in the energy industry, whether technological or legislative, </w:t>
            </w:r>
            <w:proofErr w:type="gramStart"/>
            <w:r w:rsidRPr="001A5187">
              <w:rPr>
                <w:rFonts w:ascii="Calibri" w:eastAsia="Calibri" w:hAnsi="Calibri" w:cs="Times New Roman"/>
                <w:bCs/>
                <w:i/>
                <w:iCs/>
                <w:sz w:val="20"/>
                <w:szCs w:val="20"/>
                <w:shd w:val="clear" w:color="auto" w:fill="D0CECE" w:themeFill="background2" w:themeFillShade="E6"/>
                <w:lang w:val="en-GB"/>
              </w:rPr>
              <w:t>in particular EU-level</w:t>
            </w:r>
            <w:proofErr w:type="gramEnd"/>
            <w:r w:rsidRPr="001A5187">
              <w:rPr>
                <w:rFonts w:ascii="Calibri" w:eastAsia="Calibri" w:hAnsi="Calibri" w:cs="Times New Roman"/>
                <w:bCs/>
                <w:i/>
                <w:iCs/>
                <w:sz w:val="20"/>
                <w:szCs w:val="20"/>
                <w:shd w:val="clear" w:color="auto" w:fill="D0CECE" w:themeFill="background2" w:themeFillShade="E6"/>
                <w:lang w:val="en-GB"/>
              </w:rPr>
              <w:t xml:space="preserve"> legislation, to assess their economic and labour impacts on the Group’s subsidiaries</w:t>
            </w:r>
            <w:r w:rsidRPr="001701B8">
              <w:rPr>
                <w:rFonts w:ascii="Calibri" w:eastAsia="Calibri" w:hAnsi="Calibri" w:cs="Times New Roman"/>
                <w:bCs/>
                <w:i/>
                <w:iCs/>
                <w:sz w:val="20"/>
                <w:szCs w:val="20"/>
                <w:shd w:val="clear" w:color="auto" w:fill="D9E2F3" w:themeFill="accent1" w:themeFillTint="33"/>
                <w:lang w:val="en-GB"/>
              </w:rPr>
              <w:t>,</w:t>
            </w:r>
            <w:r w:rsidRPr="004D4755">
              <w:rPr>
                <w:rFonts w:ascii="Calibri" w:eastAsia="Calibri" w:hAnsi="Calibri" w:cs="Times New Roman"/>
                <w:b/>
                <w:i/>
                <w:iCs/>
                <w:sz w:val="20"/>
                <w:szCs w:val="20"/>
                <w:lang w:val="en-GB"/>
              </w:rPr>
              <w:t xml:space="preserve"> </w:t>
            </w:r>
            <w:r w:rsidRPr="004D4755">
              <w:rPr>
                <w:rFonts w:ascii="Calibri" w:eastAsia="Calibri" w:hAnsi="Calibri" w:cs="Times New Roman"/>
                <w:bCs/>
                <w:i/>
                <w:iCs/>
                <w:color w:val="000000" w:themeColor="text1"/>
                <w:sz w:val="20"/>
                <w:szCs w:val="20"/>
                <w:lang w:val="en-GB"/>
              </w:rPr>
              <w:t xml:space="preserve">and therefore to evaluate the changes in the environment where the Group deploys its strategy. </w:t>
            </w:r>
          </w:p>
          <w:p w14:paraId="77427D2B" w14:textId="05876CB6" w:rsidR="006968DD" w:rsidRPr="004D4755" w:rsidRDefault="006968DD" w:rsidP="002A7A1B">
            <w:pPr>
              <w:spacing w:line="276" w:lineRule="auto"/>
              <w:jc w:val="both"/>
              <w:rPr>
                <w:rFonts w:ascii="Calibri" w:eastAsia="Calibri" w:hAnsi="Calibri" w:cs="Times New Roman"/>
                <w:bCs/>
                <w:i/>
                <w:iCs/>
                <w:color w:val="000000" w:themeColor="text1"/>
                <w:sz w:val="20"/>
                <w:szCs w:val="20"/>
                <w:lang w:val="en-GB"/>
              </w:rPr>
            </w:pPr>
          </w:p>
          <w:p w14:paraId="4CC8E1CB" w14:textId="30C572C5" w:rsidR="006968DD" w:rsidRPr="004D4755" w:rsidRDefault="006968DD" w:rsidP="002A7A1B">
            <w:pPr>
              <w:spacing w:line="276" w:lineRule="auto"/>
              <w:jc w:val="both"/>
              <w:rPr>
                <w:rFonts w:ascii="Calibri" w:eastAsia="Calibri" w:hAnsi="Calibri" w:cs="Times New Roman"/>
                <w:bCs/>
                <w:color w:val="000000" w:themeColor="text1"/>
                <w:sz w:val="22"/>
                <w:szCs w:val="22"/>
                <w:lang w:val="en-GB"/>
              </w:rPr>
            </w:pPr>
            <w:r w:rsidRPr="004D4755">
              <w:rPr>
                <w:rFonts w:ascii="Calibri" w:eastAsia="Calibri" w:hAnsi="Calibri" w:cs="Times New Roman"/>
                <w:bCs/>
                <w:i/>
                <w:iCs/>
                <w:color w:val="000000" w:themeColor="text1"/>
                <w:sz w:val="20"/>
                <w:szCs w:val="20"/>
                <w:lang w:val="en-GB"/>
              </w:rPr>
              <w:t>In view of the social and labour challenges of the energy transition and the imperative requisite of a just transition in line with the European Green Deal and the Paris Climate Accord</w:t>
            </w:r>
            <w:r w:rsidRPr="001A5187">
              <w:rPr>
                <w:rFonts w:ascii="Calibri" w:eastAsia="Calibri" w:hAnsi="Calibri" w:cs="Times New Roman"/>
                <w:bCs/>
                <w:i/>
                <w:iCs/>
                <w:color w:val="000000" w:themeColor="text1"/>
                <w:sz w:val="20"/>
                <w:szCs w:val="20"/>
                <w:shd w:val="clear" w:color="auto" w:fill="D0CECE" w:themeFill="background2" w:themeFillShade="E6"/>
                <w:lang w:val="en-GB"/>
              </w:rPr>
              <w:t xml:space="preserve">, </w:t>
            </w:r>
            <w:r w:rsidRPr="001A5187">
              <w:rPr>
                <w:rFonts w:ascii="Calibri" w:eastAsia="Calibri" w:hAnsi="Calibri" w:cs="Times New Roman"/>
                <w:bCs/>
                <w:i/>
                <w:iCs/>
                <w:sz w:val="20"/>
                <w:szCs w:val="20"/>
                <w:shd w:val="clear" w:color="auto" w:fill="D0CECE" w:themeFill="background2" w:themeFillShade="E6"/>
                <w:lang w:val="en-GB"/>
              </w:rPr>
              <w:t>the EWC must be a forum of dialogue about professional transitions and skills development issues linked to changes brought about by the energy transition, consistently with the requirements of a just transition</w:t>
            </w:r>
            <w:r w:rsidRPr="004D4755">
              <w:rPr>
                <w:rFonts w:ascii="Calibri" w:eastAsia="Calibri" w:hAnsi="Calibri" w:cs="Times New Roman"/>
                <w:bCs/>
                <w:i/>
                <w:iCs/>
                <w:color w:val="000000" w:themeColor="text1"/>
                <w:sz w:val="20"/>
                <w:szCs w:val="20"/>
                <w:lang w:val="en-GB"/>
              </w:rPr>
              <w:t xml:space="preserve">. </w:t>
            </w:r>
          </w:p>
          <w:p w14:paraId="518AF64C" w14:textId="217C5036" w:rsidR="006968DD" w:rsidRDefault="006968DD" w:rsidP="002A7A1B">
            <w:pPr>
              <w:spacing w:line="276" w:lineRule="auto"/>
              <w:jc w:val="both"/>
              <w:rPr>
                <w:rFonts w:ascii="Calibri" w:eastAsia="Calibri" w:hAnsi="Calibri" w:cs="Times New Roman"/>
                <w:bCs/>
                <w:color w:val="000000" w:themeColor="text1"/>
                <w:sz w:val="22"/>
                <w:szCs w:val="22"/>
                <w:lang w:val="en-GB"/>
              </w:rPr>
            </w:pPr>
          </w:p>
        </w:tc>
      </w:tr>
    </w:tbl>
    <w:p w14:paraId="343B2D1A" w14:textId="160C1C0F" w:rsidR="006968DD" w:rsidRDefault="006968DD" w:rsidP="006968DD">
      <w:pPr>
        <w:spacing w:line="276" w:lineRule="auto"/>
        <w:jc w:val="both"/>
        <w:rPr>
          <w:rFonts w:ascii="Calibri" w:eastAsia="Calibri" w:hAnsi="Calibri" w:cs="Times New Roman"/>
          <w:bCs/>
          <w:color w:val="000000" w:themeColor="text1"/>
          <w:sz w:val="22"/>
          <w:szCs w:val="22"/>
          <w:lang w:val="en-GB"/>
        </w:rPr>
      </w:pPr>
    </w:p>
    <w:p w14:paraId="719C15E5" w14:textId="5E0FDAA3" w:rsidR="006968DD" w:rsidRPr="004D4755" w:rsidRDefault="003237BE" w:rsidP="006968DD">
      <w:pPr>
        <w:spacing w:line="276" w:lineRule="auto"/>
        <w:jc w:val="both"/>
        <w:rPr>
          <w:rFonts w:ascii="Calibri" w:eastAsia="Calibri" w:hAnsi="Calibri" w:cs="Times New Roman"/>
          <w:bCs/>
          <w:color w:val="000000" w:themeColor="text1"/>
          <w:sz w:val="22"/>
          <w:szCs w:val="22"/>
          <w:lang w:val="en-GB"/>
        </w:rPr>
      </w:pPr>
      <w:r>
        <w:rPr>
          <w:noProof/>
        </w:rPr>
        <mc:AlternateContent>
          <mc:Choice Requires="wps">
            <w:drawing>
              <wp:anchor distT="0" distB="0" distL="114300" distR="114300" simplePos="0" relativeHeight="251691008" behindDoc="0" locked="0" layoutInCell="1" allowOverlap="1" wp14:anchorId="29C1DF54" wp14:editId="65794820">
                <wp:simplePos x="0" y="0"/>
                <wp:positionH relativeFrom="column">
                  <wp:posOffset>31115</wp:posOffset>
                </wp:positionH>
                <wp:positionV relativeFrom="paragraph">
                  <wp:posOffset>439257</wp:posOffset>
                </wp:positionV>
                <wp:extent cx="247015" cy="246380"/>
                <wp:effectExtent l="0" t="0" r="0" b="0"/>
                <wp:wrapNone/>
                <wp:docPr id="24" name="Rectangle 24"/>
                <wp:cNvGraphicFramePr/>
                <a:graphic xmlns:a="http://schemas.openxmlformats.org/drawingml/2006/main">
                  <a:graphicData uri="http://schemas.microsoft.com/office/word/2010/wordprocessingShape">
                    <wps:wsp>
                      <wps:cNvSpPr/>
                      <wps:spPr>
                        <a:xfrm>
                          <a:off x="0" y="0"/>
                          <a:ext cx="247015" cy="246380"/>
                        </a:xfrm>
                        <a:prstGeom prst="rect">
                          <a:avLst/>
                        </a:prstGeom>
                        <a:blipFill>
                          <a:blip r:embed="rId16"/>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C26A80" id="Rectangle 24" o:spid="_x0000_s1026" style="position:absolute;margin-left:2.45pt;margin-top:34.6pt;width:19.45pt;height:19.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" stroked="f" strokeweight="1pt">
                <v:fill r:id="rId17" o:title="" recolor="t" rotate="t" type="frame"/>
              </v:rect>
            </w:pict>
          </mc:Fallback>
        </mc:AlternateContent>
      </w:r>
      <w:r>
        <w:rPr>
          <w:noProof/>
        </w:rPr>
        <mc:AlternateContent>
          <mc:Choice Requires="wps">
            <w:drawing>
              <wp:anchor distT="0" distB="0" distL="114300" distR="114300" simplePos="0" relativeHeight="251689984" behindDoc="0" locked="0" layoutInCell="1" allowOverlap="1" wp14:anchorId="77EA4C42" wp14:editId="78D0D6C1">
                <wp:simplePos x="0" y="0"/>
                <wp:positionH relativeFrom="column">
                  <wp:posOffset>-37465</wp:posOffset>
                </wp:positionH>
                <wp:positionV relativeFrom="paragraph">
                  <wp:posOffset>388148</wp:posOffset>
                </wp:positionV>
                <wp:extent cx="864235" cy="372110"/>
                <wp:effectExtent l="38100" t="38100" r="100965" b="97790"/>
                <wp:wrapNone/>
                <wp:docPr id="23" name="Rectangle 23"/>
                <wp:cNvGraphicFramePr/>
                <a:graphic xmlns:a="http://schemas.openxmlformats.org/drawingml/2006/main">
                  <a:graphicData uri="http://schemas.microsoft.com/office/word/2010/wordprocessingShape">
                    <wps:wsp>
                      <wps:cNvSpPr/>
                      <wps:spPr>
                        <a:xfrm>
                          <a:off x="0" y="0"/>
                          <a:ext cx="864235" cy="372110"/>
                        </a:xfrm>
                        <a:prstGeom prst="rect">
                          <a:avLst/>
                        </a:prstGeom>
                        <a:solidFill>
                          <a:srgbClr val="C83726"/>
                        </a:solidFill>
                        <a:ln>
                          <a:noFill/>
                        </a:ln>
                        <a:effectLst>
                          <a:outerShdw blurRad="50800" dist="38100" dir="2700000" algn="tl" rotWithShape="0">
                            <a:prstClr val="black">
                              <a:alpha val="40000"/>
                            </a:prstClr>
                          </a:outerShdw>
                          <a:softEdge rad="0"/>
                        </a:effectLst>
                        <a:scene3d>
                          <a:camera prst="orthographicFron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14:paraId="3728C26F" w14:textId="77777777" w:rsidR="003237BE" w:rsidRPr="004013F7" w:rsidRDefault="003237BE" w:rsidP="003237BE">
                            <w:pPr>
                              <w:jc w:val="center"/>
                              <w:rPr>
                                <w:lang w:val="en-GB"/>
                              </w:rPr>
                            </w:pPr>
                            <w:r>
                              <w:rPr>
                                <w:sz w:val="28"/>
                                <w:szCs w:val="28"/>
                                <w:lang w:val="en-GB"/>
                              </w:rPr>
                              <w:t xml:space="preserve">     </w:t>
                            </w:r>
                            <w:r w:rsidRPr="004013F7">
                              <w:rPr>
                                <w:sz w:val="28"/>
                                <w:szCs w:val="28"/>
                                <w:lang w:val="en-GB"/>
                              </w:rPr>
                              <w:t>TIP!</w:t>
                            </w:r>
                            <w:r w:rsidRPr="004013F7">
                              <w:rPr>
                                <w:sz w:val="36"/>
                                <w:szCs w:val="36"/>
                                <w:lang w:val="en-GB"/>
                              </w:rPr>
                              <w:softHyphen/>
                            </w:r>
                            <w:r w:rsidRPr="004013F7">
                              <w:rPr>
                                <w:sz w:val="36"/>
                                <w:szCs w:val="36"/>
                                <w:lang w:val="en-GB"/>
                              </w:rP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A4C42" id="Rectangle 23" o:spid="_x0000_s1031" style="position:absolute;left:0;text-align:left;margin-left:-2.95pt;margin-top:30.55pt;width:68.05pt;height:29.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" fillcolor="#c83726" stroked="f" strokeweight="1pt">
                <v:shadow on="t" color="black" opacity="26214f" origin="-.5,-.5" offset=".74836mm,.74836mm"/>
                <v:textbox>
                  <w:txbxContent>
                    <w:p w14:paraId="3728C26F" w14:textId="77777777" w:rsidR="003237BE" w:rsidRPr="004013F7" w:rsidRDefault="003237BE" w:rsidP="003237BE">
                      <w:pPr>
                        <w:jc w:val="center"/>
                        <w:rPr>
                          <w:lang w:val="en-GB"/>
                        </w:rPr>
                      </w:pPr>
                      <w:r>
                        <w:rPr>
                          <w:sz w:val="28"/>
                          <w:szCs w:val="28"/>
                          <w:lang w:val="en-GB"/>
                        </w:rPr>
                        <w:t xml:space="preserve">     </w:t>
                      </w:r>
                      <w:r w:rsidRPr="004013F7">
                        <w:rPr>
                          <w:sz w:val="28"/>
                          <w:szCs w:val="28"/>
                          <w:lang w:val="en-GB"/>
                        </w:rPr>
                        <w:t>TIP!</w:t>
                      </w:r>
                      <w:r w:rsidRPr="004013F7">
                        <w:rPr>
                          <w:sz w:val="36"/>
                          <w:szCs w:val="36"/>
                          <w:lang w:val="en-GB"/>
                        </w:rPr>
                        <w:softHyphen/>
                      </w:r>
                      <w:r w:rsidRPr="004013F7">
                        <w:rPr>
                          <w:sz w:val="36"/>
                          <w:szCs w:val="36"/>
                          <w:lang w:val="en-GB"/>
                        </w:rPr>
                        <w:softHyphen/>
                      </w:r>
                    </w:p>
                  </w:txbxContent>
                </v:textbox>
              </v:rect>
            </w:pict>
          </mc:Fallback>
        </mc:AlternateContent>
      </w:r>
    </w:p>
    <w:tbl>
      <w:tblPr>
        <w:tblStyle w:val="TableGrid"/>
        <w:tblW w:w="8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CB2AB"/>
        <w:tblCellMar>
          <w:top w:w="284" w:type="dxa"/>
          <w:left w:w="851" w:type="dxa"/>
          <w:bottom w:w="284" w:type="dxa"/>
          <w:right w:w="284" w:type="dxa"/>
        </w:tblCellMar>
        <w:tblLook w:val="04A0" w:firstRow="1" w:lastRow="0" w:firstColumn="1" w:lastColumn="0" w:noHBand="0" w:noVBand="1"/>
      </w:tblPr>
      <w:tblGrid>
        <w:gridCol w:w="8647"/>
      </w:tblGrid>
      <w:tr w:rsidR="006968DD" w:rsidRPr="004D4755" w14:paraId="36E94773" w14:textId="77777777" w:rsidTr="002A7A1B">
        <w:tc>
          <w:tcPr>
            <w:tcW w:w="8647" w:type="dxa"/>
            <w:shd w:val="clear" w:color="auto" w:fill="ECB2AB"/>
          </w:tcPr>
          <w:p w14:paraId="1701B0D3" w14:textId="2403EEE7" w:rsidR="006968DD" w:rsidRPr="006968DD" w:rsidRDefault="006968DD" w:rsidP="006968DD">
            <w:pPr>
              <w:spacing w:line="276" w:lineRule="auto"/>
              <w:ind w:right="457"/>
              <w:jc w:val="both"/>
              <w:rPr>
                <w:rFonts w:ascii="Calibri" w:eastAsia="Calibri" w:hAnsi="Calibri" w:cs="Times New Roman"/>
                <w:bCs/>
                <w:color w:val="000000" w:themeColor="text1"/>
                <w:lang w:val="en-GB"/>
              </w:rPr>
            </w:pPr>
            <w:r w:rsidRPr="006968DD">
              <w:rPr>
                <w:rFonts w:ascii="Calibri" w:eastAsia="Calibri" w:hAnsi="Calibri" w:cs="Times New Roman"/>
                <w:bCs/>
                <w:color w:val="000000" w:themeColor="text1"/>
                <w:lang w:val="en-GB"/>
              </w:rPr>
              <w:t xml:space="preserve">Request to receive the annual report, including the sustainability report, and to </w:t>
            </w:r>
            <w:proofErr w:type="gramStart"/>
            <w:r w:rsidRPr="006968DD">
              <w:rPr>
                <w:rFonts w:ascii="Calibri" w:eastAsia="Calibri" w:hAnsi="Calibri" w:cs="Times New Roman"/>
                <w:bCs/>
                <w:color w:val="000000" w:themeColor="text1"/>
                <w:lang w:val="en-GB"/>
              </w:rPr>
              <w:t>have a discussion about</w:t>
            </w:r>
            <w:proofErr w:type="gramEnd"/>
            <w:r w:rsidRPr="006968DD">
              <w:rPr>
                <w:rFonts w:ascii="Calibri" w:eastAsia="Calibri" w:hAnsi="Calibri" w:cs="Times New Roman"/>
                <w:bCs/>
                <w:color w:val="000000" w:themeColor="text1"/>
                <w:lang w:val="en-GB"/>
              </w:rPr>
              <w:t xml:space="preserve"> it with management. </w:t>
            </w:r>
          </w:p>
        </w:tc>
      </w:tr>
    </w:tbl>
    <w:p w14:paraId="2B18E653" w14:textId="2E73B345" w:rsidR="006968DD" w:rsidRPr="004D4755" w:rsidRDefault="006968DD" w:rsidP="006968DD">
      <w:pPr>
        <w:spacing w:line="276" w:lineRule="auto"/>
        <w:jc w:val="both"/>
        <w:rPr>
          <w:rFonts w:ascii="Calibri" w:eastAsia="Calibri" w:hAnsi="Calibri" w:cs="Times New Roman"/>
          <w:bCs/>
          <w:color w:val="000000" w:themeColor="text1"/>
          <w:sz w:val="22"/>
          <w:szCs w:val="22"/>
          <w:lang w:val="en-GB"/>
        </w:rPr>
      </w:pPr>
    </w:p>
    <w:p w14:paraId="095FCA02" w14:textId="1E7635C5" w:rsidR="006968DD" w:rsidRDefault="006968DD" w:rsidP="006968DD">
      <w:pPr>
        <w:spacing w:line="276" w:lineRule="auto"/>
        <w:jc w:val="both"/>
        <w:rPr>
          <w:rFonts w:ascii="Calibri" w:eastAsia="Calibri" w:hAnsi="Calibri" w:cs="Times New Roman"/>
          <w:bCs/>
          <w:color w:val="000000" w:themeColor="text1"/>
          <w:sz w:val="22"/>
          <w:szCs w:val="22"/>
          <w:lang w:val="en-GB"/>
        </w:rPr>
      </w:pPr>
      <w:r w:rsidRPr="00F71F4F">
        <w:rPr>
          <w:rFonts w:ascii="Calibri" w:eastAsia="Calibri" w:hAnsi="Calibri" w:cs="Times New Roman"/>
          <w:bCs/>
          <w:color w:val="000000" w:themeColor="text1"/>
          <w:sz w:val="22"/>
          <w:szCs w:val="22"/>
          <w:lang w:val="en-GB"/>
        </w:rPr>
        <w:t xml:space="preserve">As an EWC/SE-WC member, you should allocate time at your meetings to share the developments in the different countries also when it comes to </w:t>
      </w:r>
      <w:r>
        <w:rPr>
          <w:rFonts w:ascii="Calibri" w:eastAsia="Calibri" w:hAnsi="Calibri" w:cs="Times New Roman"/>
          <w:bCs/>
          <w:color w:val="000000" w:themeColor="text1"/>
          <w:sz w:val="22"/>
          <w:szCs w:val="22"/>
          <w:lang w:val="en-GB"/>
        </w:rPr>
        <w:t>the company’s environmental policy</w:t>
      </w:r>
      <w:r w:rsidRPr="00F71F4F">
        <w:rPr>
          <w:rFonts w:ascii="Calibri" w:eastAsia="Calibri" w:hAnsi="Calibri" w:cs="Times New Roman"/>
          <w:bCs/>
          <w:color w:val="000000" w:themeColor="text1"/>
          <w:sz w:val="22"/>
          <w:szCs w:val="22"/>
          <w:lang w:val="en-GB"/>
        </w:rPr>
        <w:t xml:space="preserve">. Furthermore, you should make sure that </w:t>
      </w:r>
      <w:r>
        <w:rPr>
          <w:rFonts w:ascii="Calibri" w:eastAsia="Calibri" w:hAnsi="Calibri" w:cs="Times New Roman"/>
          <w:bCs/>
          <w:color w:val="000000" w:themeColor="text1"/>
          <w:sz w:val="22"/>
          <w:szCs w:val="22"/>
          <w:lang w:val="en-GB"/>
        </w:rPr>
        <w:t>decarbonisation</w:t>
      </w:r>
      <w:r w:rsidRPr="00F71F4F">
        <w:rPr>
          <w:rFonts w:ascii="Calibri" w:eastAsia="Calibri" w:hAnsi="Calibri" w:cs="Times New Roman"/>
          <w:bCs/>
          <w:color w:val="000000" w:themeColor="text1"/>
          <w:sz w:val="22"/>
          <w:szCs w:val="22"/>
          <w:lang w:val="en-GB"/>
        </w:rPr>
        <w:t xml:space="preserve"> and </w:t>
      </w:r>
      <w:r>
        <w:rPr>
          <w:rFonts w:ascii="Calibri" w:eastAsia="Calibri" w:hAnsi="Calibri" w:cs="Times New Roman"/>
          <w:bCs/>
          <w:color w:val="000000" w:themeColor="text1"/>
          <w:sz w:val="22"/>
          <w:szCs w:val="22"/>
          <w:lang w:val="en-GB"/>
        </w:rPr>
        <w:t>its</w:t>
      </w:r>
      <w:r w:rsidRPr="00F71F4F">
        <w:rPr>
          <w:rFonts w:ascii="Calibri" w:eastAsia="Calibri" w:hAnsi="Calibri" w:cs="Times New Roman"/>
          <w:bCs/>
          <w:color w:val="000000" w:themeColor="text1"/>
          <w:sz w:val="22"/>
          <w:szCs w:val="22"/>
          <w:lang w:val="en-GB"/>
        </w:rPr>
        <w:t xml:space="preserve"> consequences </w:t>
      </w:r>
      <w:r>
        <w:rPr>
          <w:rFonts w:ascii="Calibri" w:eastAsia="Calibri" w:hAnsi="Calibri" w:cs="Times New Roman"/>
          <w:bCs/>
          <w:color w:val="000000" w:themeColor="text1"/>
          <w:sz w:val="22"/>
          <w:szCs w:val="22"/>
          <w:lang w:val="en-GB"/>
        </w:rPr>
        <w:t>on production, jobs and working conditions</w:t>
      </w:r>
      <w:r w:rsidRPr="00F71F4F">
        <w:rPr>
          <w:rFonts w:ascii="Calibri" w:eastAsia="Calibri" w:hAnsi="Calibri" w:cs="Times New Roman"/>
          <w:bCs/>
          <w:color w:val="000000" w:themeColor="text1"/>
          <w:sz w:val="22"/>
          <w:szCs w:val="22"/>
          <w:lang w:val="en-GB"/>
        </w:rPr>
        <w:t xml:space="preserve"> are addressed at the meetings with central management.</w:t>
      </w:r>
    </w:p>
    <w:p w14:paraId="3656FC97" w14:textId="66F47163" w:rsidR="006968DD" w:rsidRPr="004D4755" w:rsidRDefault="006968DD" w:rsidP="006968DD">
      <w:pPr>
        <w:spacing w:line="276" w:lineRule="auto"/>
        <w:jc w:val="both"/>
        <w:rPr>
          <w:rFonts w:ascii="Calibri" w:eastAsia="Calibri" w:hAnsi="Calibri" w:cs="Times New Roman"/>
          <w:bCs/>
          <w:color w:val="000000" w:themeColor="text1"/>
          <w:sz w:val="22"/>
          <w:szCs w:val="22"/>
          <w:lang w:val="en-GB"/>
        </w:rPr>
      </w:pPr>
    </w:p>
    <w:tbl>
      <w:tblPr>
        <w:tblStyle w:val="TableGrid"/>
        <w:tblW w:w="8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CB2AB"/>
        <w:tblCellMar>
          <w:top w:w="284" w:type="dxa"/>
          <w:left w:w="851" w:type="dxa"/>
          <w:bottom w:w="284" w:type="dxa"/>
          <w:right w:w="284" w:type="dxa"/>
        </w:tblCellMar>
        <w:tblLook w:val="04A0" w:firstRow="1" w:lastRow="0" w:firstColumn="1" w:lastColumn="0" w:noHBand="0" w:noVBand="1"/>
      </w:tblPr>
      <w:tblGrid>
        <w:gridCol w:w="8647"/>
      </w:tblGrid>
      <w:tr w:rsidR="006968DD" w:rsidRPr="004D4755" w14:paraId="21F766E8" w14:textId="77777777" w:rsidTr="002A7A1B">
        <w:tc>
          <w:tcPr>
            <w:tcW w:w="8647" w:type="dxa"/>
            <w:shd w:val="clear" w:color="auto" w:fill="ECB2AB"/>
          </w:tcPr>
          <w:p w14:paraId="422509D7" w14:textId="662CBC67" w:rsidR="006968DD" w:rsidRPr="006968DD" w:rsidRDefault="003237BE" w:rsidP="002A7A1B">
            <w:pPr>
              <w:spacing w:line="276" w:lineRule="auto"/>
              <w:ind w:right="457"/>
              <w:jc w:val="both"/>
              <w:rPr>
                <w:rFonts w:ascii="Calibri" w:eastAsia="Calibri" w:hAnsi="Calibri" w:cs="Times New Roman"/>
                <w:b/>
                <w:color w:val="000000" w:themeColor="text1"/>
                <w:lang w:val="en-GB"/>
              </w:rPr>
            </w:pPr>
            <w:r>
              <w:rPr>
                <w:noProof/>
              </w:rPr>
              <mc:AlternateContent>
                <mc:Choice Requires="wps">
                  <w:drawing>
                    <wp:anchor distT="0" distB="0" distL="114300" distR="114300" simplePos="0" relativeHeight="251693056" behindDoc="0" locked="0" layoutInCell="1" allowOverlap="1" wp14:anchorId="39A76860" wp14:editId="7ECB8FDD">
                      <wp:simplePos x="0" y="0"/>
                      <wp:positionH relativeFrom="column">
                        <wp:posOffset>-990600</wp:posOffset>
                      </wp:positionH>
                      <wp:positionV relativeFrom="paragraph">
                        <wp:posOffset>22225</wp:posOffset>
                      </wp:positionV>
                      <wp:extent cx="864235" cy="372110"/>
                      <wp:effectExtent l="38100" t="38100" r="100965" b="97790"/>
                      <wp:wrapNone/>
                      <wp:docPr id="25" name="Rectangle 25"/>
                      <wp:cNvGraphicFramePr/>
                      <a:graphic xmlns:a="http://schemas.openxmlformats.org/drawingml/2006/main">
                        <a:graphicData uri="http://schemas.microsoft.com/office/word/2010/wordprocessingShape">
                          <wps:wsp>
                            <wps:cNvSpPr/>
                            <wps:spPr>
                              <a:xfrm>
                                <a:off x="0" y="0"/>
                                <a:ext cx="864235" cy="372110"/>
                              </a:xfrm>
                              <a:prstGeom prst="rect">
                                <a:avLst/>
                              </a:prstGeom>
                              <a:solidFill>
                                <a:srgbClr val="C83726"/>
                              </a:solidFill>
                              <a:ln>
                                <a:noFill/>
                              </a:ln>
                              <a:effectLst>
                                <a:outerShdw blurRad="50800" dist="38100" dir="2700000" algn="tl" rotWithShape="0">
                                  <a:prstClr val="black">
                                    <a:alpha val="40000"/>
                                  </a:prstClr>
                                </a:outerShdw>
                                <a:softEdge rad="0"/>
                              </a:effectLst>
                              <a:scene3d>
                                <a:camera prst="orthographicFron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14:paraId="712E9678" w14:textId="77777777" w:rsidR="003237BE" w:rsidRPr="004013F7" w:rsidRDefault="003237BE" w:rsidP="003237BE">
                                  <w:pPr>
                                    <w:jc w:val="center"/>
                                    <w:rPr>
                                      <w:lang w:val="en-GB"/>
                                    </w:rPr>
                                  </w:pPr>
                                  <w:r>
                                    <w:rPr>
                                      <w:sz w:val="28"/>
                                      <w:szCs w:val="28"/>
                                      <w:lang w:val="en-GB"/>
                                    </w:rPr>
                                    <w:t xml:space="preserve">     </w:t>
                                  </w:r>
                                  <w:r w:rsidRPr="004013F7">
                                    <w:rPr>
                                      <w:sz w:val="28"/>
                                      <w:szCs w:val="28"/>
                                      <w:lang w:val="en-GB"/>
                                    </w:rPr>
                                    <w:t>TIP!</w:t>
                                  </w:r>
                                  <w:r w:rsidRPr="004013F7">
                                    <w:rPr>
                                      <w:sz w:val="36"/>
                                      <w:szCs w:val="36"/>
                                      <w:lang w:val="en-GB"/>
                                    </w:rPr>
                                    <w:softHyphen/>
                                  </w:r>
                                  <w:r w:rsidRPr="004013F7">
                                    <w:rPr>
                                      <w:sz w:val="36"/>
                                      <w:szCs w:val="36"/>
                                      <w:lang w:val="en-GB"/>
                                    </w:rP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76860" id="Rectangle 25" o:spid="_x0000_s1032" style="position:absolute;left:0;text-align:left;margin-left:-78pt;margin-top:1.75pt;width:68.05pt;height:29.3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" fillcolor="#c83726" stroked="f" strokeweight="1pt">
                      <v:shadow on="t" color="black" opacity="26214f" origin="-.5,-.5" offset=".74836mm,.74836mm"/>
                      <v:textbox>
                        <w:txbxContent>
                          <w:p w14:paraId="712E9678" w14:textId="77777777" w:rsidR="003237BE" w:rsidRPr="004013F7" w:rsidRDefault="003237BE" w:rsidP="003237BE">
                            <w:pPr>
                              <w:jc w:val="center"/>
                              <w:rPr>
                                <w:lang w:val="en-GB"/>
                              </w:rPr>
                            </w:pPr>
                            <w:r>
                              <w:rPr>
                                <w:sz w:val="28"/>
                                <w:szCs w:val="28"/>
                                <w:lang w:val="en-GB"/>
                              </w:rPr>
                              <w:t xml:space="preserve">     </w:t>
                            </w:r>
                            <w:r w:rsidRPr="004013F7">
                              <w:rPr>
                                <w:sz w:val="28"/>
                                <w:szCs w:val="28"/>
                                <w:lang w:val="en-GB"/>
                              </w:rPr>
                              <w:t>TIP!</w:t>
                            </w:r>
                            <w:r w:rsidRPr="004013F7">
                              <w:rPr>
                                <w:sz w:val="36"/>
                                <w:szCs w:val="36"/>
                                <w:lang w:val="en-GB"/>
                              </w:rPr>
                              <w:softHyphen/>
                            </w:r>
                            <w:r w:rsidRPr="004013F7">
                              <w:rPr>
                                <w:sz w:val="36"/>
                                <w:szCs w:val="36"/>
                                <w:lang w:val="en-GB"/>
                              </w:rPr>
                              <w:softHyphen/>
                            </w:r>
                          </w:p>
                        </w:txbxContent>
                      </v:textbox>
                    </v:rect>
                  </w:pict>
                </mc:Fallback>
              </mc:AlternateContent>
            </w:r>
            <w:r w:rsidR="006968DD" w:rsidRPr="006968DD">
              <w:rPr>
                <w:rFonts w:ascii="Calibri" w:eastAsia="Calibri" w:hAnsi="Calibri" w:cs="Times New Roman"/>
                <w:bCs/>
                <w:color w:val="000000" w:themeColor="text1"/>
                <w:lang w:val="en-GB"/>
              </w:rPr>
              <w:t>When (re-)negotiating your EWC agreement, add decarbonisation to the list of topics for information and consultation.</w:t>
            </w:r>
          </w:p>
        </w:tc>
      </w:tr>
    </w:tbl>
    <w:p w14:paraId="2B33980B" w14:textId="5D44B267" w:rsidR="006968DD" w:rsidRPr="004D4755" w:rsidRDefault="003237BE" w:rsidP="006968DD">
      <w:pPr>
        <w:spacing w:line="276" w:lineRule="auto"/>
        <w:jc w:val="both"/>
        <w:rPr>
          <w:rFonts w:ascii="Calibri" w:eastAsia="Calibri" w:hAnsi="Calibri" w:cs="Times New Roman"/>
          <w:bCs/>
          <w:color w:val="000000" w:themeColor="text1"/>
          <w:sz w:val="22"/>
          <w:szCs w:val="22"/>
          <w:lang w:val="en-GB"/>
        </w:rPr>
      </w:pPr>
      <w:r>
        <w:rPr>
          <w:noProof/>
        </w:rPr>
        <mc:AlternateContent>
          <mc:Choice Requires="wps">
            <w:drawing>
              <wp:anchor distT="0" distB="0" distL="114300" distR="114300" simplePos="0" relativeHeight="251694080" behindDoc="0" locked="0" layoutInCell="1" allowOverlap="1" wp14:anchorId="7386CE24" wp14:editId="625B04E6">
                <wp:simplePos x="0" y="0"/>
                <wp:positionH relativeFrom="column">
                  <wp:posOffset>67945</wp:posOffset>
                </wp:positionH>
                <wp:positionV relativeFrom="paragraph">
                  <wp:posOffset>-533563</wp:posOffset>
                </wp:positionV>
                <wp:extent cx="247015" cy="246380"/>
                <wp:effectExtent l="0" t="0" r="0" b="0"/>
                <wp:wrapNone/>
                <wp:docPr id="26" name="Rectangle 26"/>
                <wp:cNvGraphicFramePr/>
                <a:graphic xmlns:a="http://schemas.openxmlformats.org/drawingml/2006/main">
                  <a:graphicData uri="http://schemas.microsoft.com/office/word/2010/wordprocessingShape">
                    <wps:wsp>
                      <wps:cNvSpPr/>
                      <wps:spPr>
                        <a:xfrm>
                          <a:off x="0" y="0"/>
                          <a:ext cx="247015" cy="246380"/>
                        </a:xfrm>
                        <a:prstGeom prst="rect">
                          <a:avLst/>
                        </a:prstGeom>
                        <a:blipFill>
                          <a:blip r:embed="rId16"/>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2BB521" id="Rectangle 26" o:spid="_x0000_s1026" style="position:absolute;margin-left:5.35pt;margin-top:-42pt;width:19.45pt;height:19.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" stroked="f" strokeweight="1pt">
                <v:fill r:id="rId17" o:title="" recolor="t" rotate="t" type="frame"/>
              </v:rect>
            </w:pict>
          </mc:Fallback>
        </mc:AlternateContent>
      </w:r>
    </w:p>
    <w:p w14:paraId="1C92EA11" w14:textId="6364D173" w:rsidR="006968DD" w:rsidRDefault="00F970FA" w:rsidP="006968DD">
      <w:pPr>
        <w:spacing w:line="276" w:lineRule="auto"/>
        <w:jc w:val="both"/>
        <w:rPr>
          <w:rFonts w:ascii="Calibri" w:eastAsia="Calibri" w:hAnsi="Calibri" w:cs="Times New Roman"/>
          <w:bCs/>
          <w:color w:val="000000" w:themeColor="text1"/>
          <w:sz w:val="22"/>
          <w:szCs w:val="22"/>
          <w:lang w:val="en-GB"/>
        </w:rPr>
      </w:pPr>
      <w:r>
        <w:rPr>
          <w:rFonts w:ascii="Calibri" w:eastAsia="Calibri" w:hAnsi="Calibri" w:cs="Times New Roman"/>
          <w:bCs/>
          <w:noProof/>
          <w:color w:val="000000" w:themeColor="text1"/>
          <w:sz w:val="22"/>
          <w:szCs w:val="22"/>
          <w:lang w:val="en-GB"/>
        </w:rPr>
        <w:lastRenderedPageBreak/>
        <mc:AlternateContent>
          <mc:Choice Requires="wpg">
            <w:drawing>
              <wp:anchor distT="0" distB="0" distL="114300" distR="114300" simplePos="0" relativeHeight="251701248" behindDoc="0" locked="0" layoutInCell="1" allowOverlap="1" wp14:anchorId="2DC423E3" wp14:editId="58D7CFE2">
                <wp:simplePos x="0" y="0"/>
                <wp:positionH relativeFrom="column">
                  <wp:posOffset>635</wp:posOffset>
                </wp:positionH>
                <wp:positionV relativeFrom="paragraph">
                  <wp:posOffset>353695</wp:posOffset>
                </wp:positionV>
                <wp:extent cx="1272989" cy="384735"/>
                <wp:effectExtent l="57150" t="57150" r="137160" b="111125"/>
                <wp:wrapNone/>
                <wp:docPr id="5" name="Group 5"/>
                <wp:cNvGraphicFramePr/>
                <a:graphic xmlns:a="http://schemas.openxmlformats.org/drawingml/2006/main">
                  <a:graphicData uri="http://schemas.microsoft.com/office/word/2010/wordprocessingGroup">
                    <wpg:wgp>
                      <wpg:cNvGrpSpPr/>
                      <wpg:grpSpPr>
                        <a:xfrm>
                          <a:off x="0" y="0"/>
                          <a:ext cx="1272989" cy="384735"/>
                          <a:chOff x="0" y="0"/>
                          <a:chExt cx="1272989" cy="384735"/>
                        </a:xfrm>
                      </wpg:grpSpPr>
                      <wps:wsp>
                        <wps:cNvPr id="29" name="Rectangle 29"/>
                        <wps:cNvSpPr/>
                        <wps:spPr>
                          <a:xfrm>
                            <a:off x="0" y="0"/>
                            <a:ext cx="1272989" cy="384735"/>
                          </a:xfrm>
                          <a:prstGeom prst="rect">
                            <a:avLst/>
                          </a:prstGeom>
                          <a:solidFill>
                            <a:srgbClr val="234A96"/>
                          </a:solidFill>
                          <a:ln>
                            <a:noFill/>
                          </a:ln>
                          <a:effectLst>
                            <a:outerShdw blurRad="50800" dist="38100" dir="2700000" algn="tl" rotWithShape="0">
                              <a:prstClr val="black">
                                <a:alpha val="40000"/>
                              </a:prstClr>
                            </a:outerShdw>
                            <a:softEdge rad="0"/>
                          </a:effectLst>
                          <a:scene3d>
                            <a:camera prst="orthographicFron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14:paraId="180812D7" w14:textId="77777777" w:rsidR="003237BE" w:rsidRPr="006968DD" w:rsidRDefault="003237BE" w:rsidP="003237BE">
                              <w:pPr>
                                <w:jc w:val="center"/>
                                <w:rPr>
                                  <w:sz w:val="28"/>
                                  <w:szCs w:val="28"/>
                                  <w:lang w:val="en-GB"/>
                                </w:rPr>
                              </w:pPr>
                              <w:r>
                                <w:rPr>
                                  <w:sz w:val="28"/>
                                  <w:szCs w:val="28"/>
                                  <w:lang w:val="en-GB"/>
                                </w:rPr>
                                <w:t xml:space="preserve">    </w:t>
                              </w:r>
                              <w:r w:rsidRPr="006968DD">
                                <w:rPr>
                                  <w:sz w:val="28"/>
                                  <w:szCs w:val="28"/>
                                  <w:lang w:val="en-GB"/>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0"/>
                        <wps:cNvSpPr/>
                        <wps:spPr>
                          <a:xfrm>
                            <a:off x="83820" y="96520"/>
                            <a:ext cx="229086" cy="228497"/>
                          </a:xfrm>
                          <a:prstGeom prst="rect">
                            <a:avLst/>
                          </a:prstGeom>
                          <a:blipFill>
                            <a:blip r:embed="rId20" cstate="print">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DC423E3" id="Group 5" o:spid="_x0000_s1033" style="position:absolute;left:0;text-align:left;margin-left:.05pt;margin-top:27.85pt;width:100.25pt;height:30.3pt;z-index:251701248" coordsize="12729,384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">
                <v:rect id="Rectangle 29" o:spid="_x0000_s1034" style="position:absolute;width:12729;height:38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" fillcolor="#234a96" stroked="f" strokeweight="1pt">
                  <v:shadow on="t" color="black" opacity="26214f" origin="-.5,-.5" offset=".74836mm,.74836mm"/>
                  <v:textbox>
                    <w:txbxContent>
                      <w:p w14:paraId="180812D7" w14:textId="77777777" w:rsidR="003237BE" w:rsidRPr="006968DD" w:rsidRDefault="003237BE" w:rsidP="003237BE">
                        <w:pPr>
                          <w:jc w:val="center"/>
                          <w:rPr>
                            <w:sz w:val="28"/>
                            <w:szCs w:val="28"/>
                            <w:lang w:val="en-GB"/>
                          </w:rPr>
                        </w:pPr>
                        <w:r>
                          <w:rPr>
                            <w:sz w:val="28"/>
                            <w:szCs w:val="28"/>
                            <w:lang w:val="en-GB"/>
                          </w:rPr>
                          <w:t xml:space="preserve">    </w:t>
                        </w:r>
                        <w:r w:rsidRPr="006968DD">
                          <w:rPr>
                            <w:sz w:val="28"/>
                            <w:szCs w:val="28"/>
                            <w:lang w:val="en-GB"/>
                          </w:rPr>
                          <w:t>EXAMPLE</w:t>
                        </w:r>
                      </w:p>
                    </w:txbxContent>
                  </v:textbox>
                </v:rect>
                <v:rect id="Rectangle 30" o:spid="_x0000_s1035" style="position:absolute;left:838;top:965;width:2291;height:22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" stroked="f" strokeweight="1pt">
                  <v:fill r:id="rId21" o:title="" recolor="t" rotate="t" type="frame"/>
                </v:rect>
              </v:group>
            </w:pict>
          </mc:Fallback>
        </mc:AlternateContent>
      </w:r>
    </w:p>
    <w:tbl>
      <w:tblPr>
        <w:tblStyle w:val="TableGrid"/>
        <w:tblW w:w="8652"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right w:w="227" w:type="dxa"/>
        </w:tblCellMar>
        <w:tblLook w:val="04A0" w:firstRow="1" w:lastRow="0" w:firstColumn="1" w:lastColumn="0" w:noHBand="0" w:noVBand="1"/>
      </w:tblPr>
      <w:tblGrid>
        <w:gridCol w:w="8652"/>
      </w:tblGrid>
      <w:tr w:rsidR="006968DD" w:rsidRPr="00072C9A" w14:paraId="3F716DDB" w14:textId="77777777" w:rsidTr="002A7A1B">
        <w:tc>
          <w:tcPr>
            <w:tcW w:w="8652" w:type="dxa"/>
            <w:shd w:val="clear" w:color="auto" w:fill="E7E6E6" w:themeFill="background2"/>
          </w:tcPr>
          <w:p w14:paraId="4B2A501D" w14:textId="100BBD2B" w:rsidR="006968DD" w:rsidRDefault="006968DD" w:rsidP="002A7A1B">
            <w:pPr>
              <w:spacing w:line="276" w:lineRule="auto"/>
              <w:jc w:val="both"/>
              <w:rPr>
                <w:rFonts w:ascii="Calibri" w:eastAsia="Calibri" w:hAnsi="Calibri" w:cs="Times New Roman"/>
                <w:b/>
                <w:color w:val="000000" w:themeColor="text1"/>
                <w:sz w:val="22"/>
                <w:szCs w:val="22"/>
                <w:lang w:val="en-GB"/>
              </w:rPr>
            </w:pPr>
          </w:p>
          <w:p w14:paraId="31503C62" w14:textId="3DF25042" w:rsidR="006968DD" w:rsidRDefault="006968DD" w:rsidP="002A7A1B">
            <w:pPr>
              <w:spacing w:line="276" w:lineRule="auto"/>
              <w:jc w:val="both"/>
              <w:rPr>
                <w:rFonts w:ascii="Calibri" w:eastAsia="Calibri" w:hAnsi="Calibri" w:cs="Times New Roman"/>
                <w:b/>
                <w:color w:val="000000" w:themeColor="text1"/>
                <w:sz w:val="22"/>
                <w:szCs w:val="22"/>
                <w:lang w:val="en-GB"/>
              </w:rPr>
            </w:pPr>
          </w:p>
          <w:p w14:paraId="6E2938E4" w14:textId="77777777" w:rsidR="006968DD" w:rsidRDefault="006968DD" w:rsidP="002A7A1B">
            <w:pPr>
              <w:spacing w:line="276" w:lineRule="auto"/>
              <w:jc w:val="both"/>
              <w:rPr>
                <w:rFonts w:ascii="Calibri" w:eastAsia="Calibri" w:hAnsi="Calibri" w:cs="Times New Roman"/>
                <w:b/>
                <w:color w:val="000000" w:themeColor="text1"/>
                <w:sz w:val="22"/>
                <w:szCs w:val="22"/>
                <w:lang w:val="en-GB"/>
              </w:rPr>
            </w:pPr>
          </w:p>
          <w:p w14:paraId="3E7872FF" w14:textId="6484FBC0" w:rsidR="006968DD" w:rsidRPr="001A5187" w:rsidRDefault="006968DD" w:rsidP="002A7A1B">
            <w:pPr>
              <w:spacing w:line="276" w:lineRule="auto"/>
              <w:jc w:val="both"/>
              <w:rPr>
                <w:rFonts w:ascii="Calibri" w:eastAsia="Calibri" w:hAnsi="Calibri" w:cs="Times New Roman"/>
                <w:b/>
                <w:color w:val="000000" w:themeColor="text1"/>
                <w:sz w:val="28"/>
                <w:szCs w:val="28"/>
                <w:lang w:val="en-GB"/>
              </w:rPr>
            </w:pPr>
            <w:r w:rsidRPr="001A5187">
              <w:rPr>
                <w:rFonts w:ascii="Calibri" w:eastAsia="Calibri" w:hAnsi="Calibri" w:cs="Times New Roman"/>
                <w:b/>
                <w:color w:val="000000" w:themeColor="text1"/>
                <w:sz w:val="28"/>
                <w:szCs w:val="28"/>
                <w:lang w:val="en-GB"/>
              </w:rPr>
              <w:t>Domo Chemicals EWC</w:t>
            </w:r>
          </w:p>
          <w:p w14:paraId="2DE07755" w14:textId="768FB66C" w:rsidR="006968DD" w:rsidRPr="001A5187" w:rsidRDefault="006968DD" w:rsidP="002A7A1B">
            <w:pPr>
              <w:pStyle w:val="ListParagraph"/>
              <w:ind w:left="0"/>
              <w:jc w:val="both"/>
              <w:rPr>
                <w:rFonts w:asciiTheme="majorHAnsi" w:hAnsiTheme="majorHAnsi" w:cstheme="majorHAnsi"/>
                <w:color w:val="234A96"/>
                <w:sz w:val="20"/>
                <w:szCs w:val="20"/>
                <w:lang w:val="en-GB"/>
              </w:rPr>
            </w:pPr>
            <w:r w:rsidRPr="001A5187">
              <w:rPr>
                <w:rFonts w:asciiTheme="majorHAnsi" w:hAnsiTheme="majorHAnsi" w:cstheme="majorHAnsi"/>
                <w:color w:val="234A96"/>
                <w:sz w:val="20"/>
                <w:szCs w:val="20"/>
                <w:lang w:val="en-GB"/>
              </w:rPr>
              <w:t>Chemical sector</w:t>
            </w:r>
          </w:p>
          <w:p w14:paraId="174EB16D" w14:textId="0F7E18FD" w:rsidR="006968DD" w:rsidRPr="001A5187" w:rsidRDefault="006968DD" w:rsidP="002A7A1B">
            <w:pPr>
              <w:pStyle w:val="ListParagraph"/>
              <w:ind w:left="0"/>
              <w:jc w:val="both"/>
              <w:rPr>
                <w:rFonts w:asciiTheme="majorHAnsi" w:hAnsiTheme="majorHAnsi" w:cstheme="majorHAnsi"/>
                <w:color w:val="234A96"/>
                <w:sz w:val="20"/>
                <w:szCs w:val="20"/>
                <w:lang w:val="en-GB"/>
              </w:rPr>
            </w:pPr>
            <w:r w:rsidRPr="001A5187">
              <w:rPr>
                <w:rFonts w:asciiTheme="majorHAnsi" w:hAnsiTheme="majorHAnsi" w:cstheme="majorHAnsi"/>
                <w:color w:val="234A96"/>
                <w:sz w:val="20"/>
                <w:szCs w:val="20"/>
                <w:lang w:val="en-GB"/>
              </w:rPr>
              <w:t>EWC since 1996</w:t>
            </w:r>
          </w:p>
          <w:p w14:paraId="40F96941" w14:textId="0657C3B9" w:rsidR="006968DD" w:rsidRPr="00F970FA" w:rsidRDefault="006968DD" w:rsidP="002A7A1B">
            <w:pPr>
              <w:pStyle w:val="ListParagraph"/>
              <w:ind w:left="0"/>
              <w:jc w:val="both"/>
              <w:rPr>
                <w:rFonts w:asciiTheme="majorHAnsi" w:hAnsiTheme="majorHAnsi" w:cstheme="majorHAnsi"/>
                <w:color w:val="234A96"/>
                <w:sz w:val="20"/>
                <w:szCs w:val="20"/>
                <w:lang w:val="de-DE"/>
              </w:rPr>
            </w:pPr>
            <w:r w:rsidRPr="00F970FA">
              <w:rPr>
                <w:rFonts w:asciiTheme="majorHAnsi" w:hAnsiTheme="majorHAnsi" w:cstheme="majorHAnsi"/>
                <w:color w:val="234A96"/>
                <w:sz w:val="20"/>
                <w:szCs w:val="20"/>
                <w:lang w:val="de-DE"/>
              </w:rPr>
              <w:t>Chair: Alexander Busch (IG BCE)</w:t>
            </w:r>
          </w:p>
          <w:p w14:paraId="3B47C778" w14:textId="45C7C6F9" w:rsidR="006968DD" w:rsidRPr="001A5187" w:rsidRDefault="006968DD" w:rsidP="002A7A1B">
            <w:pPr>
              <w:pStyle w:val="ListParagraph"/>
              <w:ind w:left="0"/>
              <w:jc w:val="both"/>
              <w:rPr>
                <w:rFonts w:asciiTheme="majorHAnsi" w:hAnsiTheme="majorHAnsi" w:cstheme="majorHAnsi"/>
                <w:color w:val="234A96"/>
                <w:sz w:val="20"/>
                <w:szCs w:val="20"/>
                <w:lang w:val="en-GB"/>
              </w:rPr>
            </w:pPr>
            <w:r w:rsidRPr="001A5187">
              <w:rPr>
                <w:rFonts w:asciiTheme="majorHAnsi" w:hAnsiTheme="majorHAnsi" w:cstheme="majorHAnsi"/>
                <w:color w:val="234A96"/>
                <w:sz w:val="20"/>
                <w:szCs w:val="20"/>
                <w:lang w:val="en-GB"/>
              </w:rPr>
              <w:t xml:space="preserve">industriAll Europe coordinator: Noel </w:t>
            </w:r>
            <w:proofErr w:type="spellStart"/>
            <w:r w:rsidRPr="001A5187">
              <w:rPr>
                <w:rFonts w:asciiTheme="majorHAnsi" w:hAnsiTheme="majorHAnsi" w:cstheme="majorHAnsi"/>
                <w:color w:val="234A96"/>
                <w:sz w:val="20"/>
                <w:szCs w:val="20"/>
                <w:lang w:val="en-GB"/>
              </w:rPr>
              <w:t>Furchheim</w:t>
            </w:r>
            <w:proofErr w:type="spellEnd"/>
            <w:r w:rsidRPr="001A5187">
              <w:rPr>
                <w:rFonts w:asciiTheme="majorHAnsi" w:hAnsiTheme="majorHAnsi" w:cstheme="majorHAnsi"/>
                <w:color w:val="234A96"/>
                <w:sz w:val="20"/>
                <w:szCs w:val="20"/>
                <w:lang w:val="en-GB"/>
              </w:rPr>
              <w:t xml:space="preserve"> (IG BCE)</w:t>
            </w:r>
          </w:p>
          <w:p w14:paraId="4BBC0CCD" w14:textId="77777777" w:rsidR="006968DD" w:rsidRDefault="006968DD" w:rsidP="002A7A1B">
            <w:pPr>
              <w:spacing w:line="276" w:lineRule="auto"/>
              <w:jc w:val="both"/>
              <w:rPr>
                <w:rFonts w:ascii="Calibri" w:eastAsia="Calibri" w:hAnsi="Calibri" w:cs="Times New Roman"/>
                <w:bCs/>
                <w:color w:val="000000" w:themeColor="text1"/>
                <w:sz w:val="22"/>
                <w:szCs w:val="22"/>
                <w:lang w:val="en-GB"/>
              </w:rPr>
            </w:pPr>
          </w:p>
          <w:p w14:paraId="0843F5E2" w14:textId="77777777" w:rsidR="006968DD" w:rsidRDefault="006968DD" w:rsidP="002A7A1B">
            <w:pPr>
              <w:spacing w:line="276" w:lineRule="auto"/>
              <w:jc w:val="both"/>
              <w:rPr>
                <w:rFonts w:ascii="Calibri" w:eastAsia="Calibri" w:hAnsi="Calibri" w:cs="Times New Roman"/>
                <w:bCs/>
                <w:color w:val="000000" w:themeColor="text1"/>
                <w:sz w:val="22"/>
                <w:szCs w:val="22"/>
                <w:lang w:val="en-GB"/>
              </w:rPr>
            </w:pPr>
            <w:r>
              <w:rPr>
                <w:rFonts w:ascii="Calibri" w:eastAsia="Calibri" w:hAnsi="Calibri" w:cs="Times New Roman"/>
                <w:bCs/>
                <w:color w:val="000000" w:themeColor="text1"/>
                <w:sz w:val="22"/>
                <w:szCs w:val="22"/>
                <w:lang w:val="en-GB"/>
              </w:rPr>
              <w:t xml:space="preserve">The European Works Council agreement which was renegotiated in 2021 includes clear reference to the right to be informed and consulted on the company’s green strategy. </w:t>
            </w:r>
          </w:p>
          <w:p w14:paraId="323C97AC" w14:textId="77777777" w:rsidR="006968DD" w:rsidRDefault="006968DD" w:rsidP="002A7A1B">
            <w:pPr>
              <w:spacing w:line="276" w:lineRule="auto"/>
              <w:jc w:val="both"/>
              <w:rPr>
                <w:rFonts w:ascii="Calibri" w:eastAsia="Calibri" w:hAnsi="Calibri" w:cs="Times New Roman"/>
                <w:bCs/>
                <w:color w:val="000000" w:themeColor="text1"/>
                <w:sz w:val="22"/>
                <w:szCs w:val="22"/>
                <w:lang w:val="en-GB"/>
              </w:rPr>
            </w:pPr>
          </w:p>
          <w:p w14:paraId="599380A4" w14:textId="77777777" w:rsidR="006968DD" w:rsidRPr="00A262BE" w:rsidRDefault="006968DD" w:rsidP="002A7A1B">
            <w:pPr>
              <w:spacing w:line="276" w:lineRule="auto"/>
              <w:jc w:val="both"/>
              <w:rPr>
                <w:rFonts w:ascii="Calibri" w:eastAsia="Calibri" w:hAnsi="Calibri" w:cs="Times New Roman"/>
                <w:bCs/>
                <w:i/>
                <w:iCs/>
                <w:color w:val="000000" w:themeColor="text1"/>
                <w:sz w:val="20"/>
                <w:szCs w:val="20"/>
                <w:lang w:val="en-GB"/>
              </w:rPr>
            </w:pPr>
            <w:r w:rsidRPr="00A262BE">
              <w:rPr>
                <w:rFonts w:ascii="Calibri" w:eastAsia="Calibri" w:hAnsi="Calibri" w:cs="Times New Roman"/>
                <w:bCs/>
                <w:i/>
                <w:iCs/>
                <w:color w:val="000000" w:themeColor="text1"/>
                <w:sz w:val="20"/>
                <w:szCs w:val="20"/>
                <w:lang w:val="en-GB"/>
              </w:rPr>
              <w:t>Art. 2.2 Information on the general functioning of the Group</w:t>
            </w:r>
          </w:p>
          <w:p w14:paraId="0ABB07A5" w14:textId="77777777" w:rsidR="006968DD" w:rsidRPr="00A262BE" w:rsidRDefault="006968DD" w:rsidP="002A7A1B">
            <w:pPr>
              <w:spacing w:line="276" w:lineRule="auto"/>
              <w:jc w:val="both"/>
              <w:rPr>
                <w:rFonts w:ascii="Calibri" w:eastAsia="Calibri" w:hAnsi="Calibri" w:cs="Times New Roman"/>
                <w:bCs/>
                <w:i/>
                <w:iCs/>
                <w:color w:val="000000" w:themeColor="text1"/>
                <w:sz w:val="20"/>
                <w:szCs w:val="20"/>
                <w:lang w:val="en-GB"/>
              </w:rPr>
            </w:pPr>
            <w:r w:rsidRPr="00A262BE">
              <w:rPr>
                <w:rFonts w:ascii="Calibri" w:eastAsia="Calibri" w:hAnsi="Calibri" w:cs="Times New Roman"/>
                <w:bCs/>
                <w:i/>
                <w:iCs/>
                <w:color w:val="000000" w:themeColor="text1"/>
                <w:sz w:val="20"/>
                <w:szCs w:val="20"/>
                <w:lang w:val="en-GB"/>
              </w:rPr>
              <w:t xml:space="preserve">[…] </w:t>
            </w:r>
          </w:p>
          <w:p w14:paraId="44210647" w14:textId="77777777" w:rsidR="006968DD" w:rsidRPr="00A262BE" w:rsidRDefault="006968DD" w:rsidP="002A7A1B">
            <w:pPr>
              <w:spacing w:line="276" w:lineRule="auto"/>
              <w:jc w:val="both"/>
              <w:rPr>
                <w:rFonts w:ascii="Calibri" w:eastAsia="Calibri" w:hAnsi="Calibri" w:cs="Times New Roman"/>
                <w:bCs/>
                <w:i/>
                <w:iCs/>
                <w:color w:val="000000" w:themeColor="text1"/>
                <w:sz w:val="20"/>
                <w:szCs w:val="20"/>
                <w:lang w:val="en-GB"/>
              </w:rPr>
            </w:pPr>
            <w:r w:rsidRPr="00A262BE">
              <w:rPr>
                <w:rFonts w:ascii="Calibri" w:eastAsia="Calibri" w:hAnsi="Calibri" w:cs="Times New Roman"/>
                <w:bCs/>
                <w:i/>
                <w:iCs/>
                <w:color w:val="000000" w:themeColor="text1"/>
                <w:sz w:val="20"/>
                <w:szCs w:val="20"/>
                <w:lang w:val="en-GB"/>
              </w:rPr>
              <w:t xml:space="preserve">Information presented to the EWC includes: </w:t>
            </w:r>
          </w:p>
          <w:p w14:paraId="41FABA9E" w14:textId="77777777" w:rsidR="006968DD" w:rsidRPr="00A262BE" w:rsidRDefault="006968DD" w:rsidP="006968DD">
            <w:pPr>
              <w:pStyle w:val="ListParagraph"/>
              <w:numPr>
                <w:ilvl w:val="0"/>
                <w:numId w:val="36"/>
              </w:numPr>
              <w:spacing w:line="276" w:lineRule="auto"/>
              <w:jc w:val="both"/>
              <w:rPr>
                <w:rFonts w:ascii="Calibri" w:eastAsia="Calibri" w:hAnsi="Calibri" w:cs="Times New Roman"/>
                <w:bCs/>
                <w:i/>
                <w:iCs/>
                <w:color w:val="000000" w:themeColor="text1"/>
                <w:sz w:val="20"/>
                <w:szCs w:val="20"/>
                <w:lang w:val="en-GB"/>
              </w:rPr>
            </w:pPr>
            <w:r w:rsidRPr="00A262BE">
              <w:rPr>
                <w:rFonts w:ascii="Calibri" w:eastAsia="Calibri" w:hAnsi="Calibri" w:cs="Times New Roman"/>
                <w:bCs/>
                <w:i/>
                <w:iCs/>
                <w:color w:val="000000" w:themeColor="text1"/>
                <w:sz w:val="20"/>
                <w:szCs w:val="20"/>
                <w:lang w:val="en-GB"/>
              </w:rPr>
              <w:t xml:space="preserve">Structure of Domo Chemicals and its governance, </w:t>
            </w:r>
          </w:p>
          <w:p w14:paraId="4AD61DA8" w14:textId="77777777" w:rsidR="006968DD" w:rsidRPr="00A262BE" w:rsidRDefault="006968DD" w:rsidP="006968DD">
            <w:pPr>
              <w:pStyle w:val="ListParagraph"/>
              <w:numPr>
                <w:ilvl w:val="0"/>
                <w:numId w:val="36"/>
              </w:numPr>
              <w:spacing w:line="276" w:lineRule="auto"/>
              <w:jc w:val="both"/>
              <w:rPr>
                <w:rFonts w:ascii="Calibri" w:eastAsia="Calibri" w:hAnsi="Calibri" w:cs="Times New Roman"/>
                <w:bCs/>
                <w:i/>
                <w:iCs/>
                <w:color w:val="000000" w:themeColor="text1"/>
                <w:sz w:val="20"/>
                <w:szCs w:val="20"/>
                <w:lang w:val="en-GB"/>
              </w:rPr>
            </w:pPr>
            <w:r w:rsidRPr="00A262BE">
              <w:rPr>
                <w:rFonts w:ascii="Calibri" w:eastAsia="Calibri" w:hAnsi="Calibri" w:cs="Times New Roman"/>
                <w:bCs/>
                <w:i/>
                <w:iCs/>
                <w:color w:val="000000" w:themeColor="text1"/>
                <w:sz w:val="20"/>
                <w:szCs w:val="20"/>
                <w:lang w:val="en-GB"/>
              </w:rPr>
              <w:t xml:space="preserve">Economic and financial situation (such as </w:t>
            </w:r>
            <w:r>
              <w:rPr>
                <w:rFonts w:ascii="Calibri" w:eastAsia="Calibri" w:hAnsi="Calibri" w:cs="Times New Roman"/>
                <w:bCs/>
                <w:i/>
                <w:iCs/>
                <w:color w:val="000000" w:themeColor="text1"/>
                <w:sz w:val="20"/>
                <w:szCs w:val="20"/>
                <w:lang w:val="en-GB"/>
              </w:rPr>
              <w:t xml:space="preserve">an </w:t>
            </w:r>
            <w:r w:rsidRPr="00A262BE">
              <w:rPr>
                <w:rFonts w:ascii="Calibri" w:eastAsia="Calibri" w:hAnsi="Calibri" w:cs="Times New Roman"/>
                <w:bCs/>
                <w:i/>
                <w:iCs/>
                <w:color w:val="000000" w:themeColor="text1"/>
                <w:sz w:val="20"/>
                <w:szCs w:val="20"/>
                <w:lang w:val="en-GB"/>
              </w:rPr>
              <w:t xml:space="preserve">annual report), </w:t>
            </w:r>
          </w:p>
          <w:p w14:paraId="133CA334" w14:textId="77777777" w:rsidR="006968DD" w:rsidRPr="00A262BE" w:rsidRDefault="006968DD" w:rsidP="006968DD">
            <w:pPr>
              <w:pStyle w:val="ListParagraph"/>
              <w:numPr>
                <w:ilvl w:val="0"/>
                <w:numId w:val="36"/>
              </w:numPr>
              <w:spacing w:line="276" w:lineRule="auto"/>
              <w:jc w:val="both"/>
              <w:rPr>
                <w:rFonts w:ascii="Calibri" w:eastAsia="Calibri" w:hAnsi="Calibri" w:cs="Times New Roman"/>
                <w:bCs/>
                <w:i/>
                <w:iCs/>
                <w:color w:val="000000" w:themeColor="text1"/>
                <w:sz w:val="20"/>
                <w:szCs w:val="20"/>
                <w:lang w:val="en-GB"/>
              </w:rPr>
            </w:pPr>
            <w:r w:rsidRPr="00A262BE">
              <w:rPr>
                <w:rFonts w:ascii="Calibri" w:eastAsia="Calibri" w:hAnsi="Calibri" w:cs="Times New Roman"/>
                <w:bCs/>
                <w:i/>
                <w:iCs/>
                <w:color w:val="000000" w:themeColor="text1"/>
                <w:sz w:val="20"/>
                <w:szCs w:val="20"/>
                <w:lang w:val="en-GB"/>
              </w:rPr>
              <w:t xml:space="preserve">Evolution of the business including production and sales, </w:t>
            </w:r>
          </w:p>
          <w:p w14:paraId="184DCE52" w14:textId="046D4274" w:rsidR="006968DD" w:rsidRPr="00A262BE" w:rsidRDefault="006968DD" w:rsidP="006968DD">
            <w:pPr>
              <w:pStyle w:val="ListParagraph"/>
              <w:numPr>
                <w:ilvl w:val="0"/>
                <w:numId w:val="36"/>
              </w:numPr>
              <w:spacing w:line="276" w:lineRule="auto"/>
              <w:jc w:val="both"/>
              <w:rPr>
                <w:rFonts w:ascii="Calibri" w:eastAsia="Calibri" w:hAnsi="Calibri" w:cs="Times New Roman"/>
                <w:bCs/>
                <w:i/>
                <w:iCs/>
                <w:color w:val="000000" w:themeColor="text1"/>
                <w:sz w:val="20"/>
                <w:szCs w:val="20"/>
                <w:lang w:val="en-GB"/>
              </w:rPr>
            </w:pPr>
            <w:r w:rsidRPr="00A262BE">
              <w:rPr>
                <w:rFonts w:ascii="Calibri" w:eastAsia="Calibri" w:hAnsi="Calibri" w:cs="Times New Roman"/>
                <w:bCs/>
                <w:i/>
                <w:iCs/>
                <w:color w:val="000000" w:themeColor="text1"/>
                <w:sz w:val="20"/>
                <w:szCs w:val="20"/>
                <w:lang w:val="en-GB"/>
              </w:rPr>
              <w:t xml:space="preserve">Safety, </w:t>
            </w:r>
            <w:proofErr w:type="gramStart"/>
            <w:r w:rsidRPr="00A262BE">
              <w:rPr>
                <w:rFonts w:ascii="Calibri" w:eastAsia="Calibri" w:hAnsi="Calibri" w:cs="Times New Roman"/>
                <w:bCs/>
                <w:i/>
                <w:iCs/>
                <w:color w:val="000000" w:themeColor="text1"/>
                <w:sz w:val="20"/>
                <w:szCs w:val="20"/>
                <w:lang w:val="en-GB"/>
              </w:rPr>
              <w:t>health</w:t>
            </w:r>
            <w:proofErr w:type="gramEnd"/>
            <w:r w:rsidRPr="00A262BE">
              <w:rPr>
                <w:rFonts w:ascii="Calibri" w:eastAsia="Calibri" w:hAnsi="Calibri" w:cs="Times New Roman"/>
                <w:bCs/>
                <w:i/>
                <w:iCs/>
                <w:color w:val="000000" w:themeColor="text1"/>
                <w:sz w:val="20"/>
                <w:szCs w:val="20"/>
                <w:lang w:val="en-GB"/>
              </w:rPr>
              <w:t xml:space="preserve"> and environmental policy, </w:t>
            </w:r>
          </w:p>
          <w:p w14:paraId="7BF0DDC0" w14:textId="77777777" w:rsidR="006968DD" w:rsidRPr="00A262BE" w:rsidRDefault="006968DD" w:rsidP="006968DD">
            <w:pPr>
              <w:pStyle w:val="ListParagraph"/>
              <w:numPr>
                <w:ilvl w:val="0"/>
                <w:numId w:val="36"/>
              </w:numPr>
              <w:spacing w:line="276" w:lineRule="auto"/>
              <w:jc w:val="both"/>
              <w:rPr>
                <w:rFonts w:ascii="Calibri" w:eastAsia="Calibri" w:hAnsi="Calibri" w:cs="Times New Roman"/>
                <w:bCs/>
                <w:i/>
                <w:iCs/>
                <w:color w:val="000000" w:themeColor="text1"/>
                <w:sz w:val="20"/>
                <w:szCs w:val="20"/>
                <w:lang w:val="en-GB"/>
              </w:rPr>
            </w:pPr>
            <w:r w:rsidRPr="00A262BE">
              <w:rPr>
                <w:rFonts w:ascii="Calibri" w:eastAsia="Calibri" w:hAnsi="Calibri" w:cs="Times New Roman"/>
                <w:bCs/>
                <w:i/>
                <w:iCs/>
                <w:color w:val="000000" w:themeColor="text1"/>
                <w:sz w:val="20"/>
                <w:szCs w:val="20"/>
                <w:lang w:val="en-GB"/>
              </w:rPr>
              <w:t xml:space="preserve">Corporate Social Responsibility (including </w:t>
            </w:r>
            <w:r>
              <w:rPr>
                <w:rFonts w:ascii="Calibri" w:eastAsia="Calibri" w:hAnsi="Calibri" w:cs="Times New Roman"/>
                <w:bCs/>
                <w:i/>
                <w:iCs/>
                <w:color w:val="000000" w:themeColor="text1"/>
                <w:sz w:val="20"/>
                <w:szCs w:val="20"/>
                <w:lang w:val="en-GB"/>
              </w:rPr>
              <w:t xml:space="preserve">a </w:t>
            </w:r>
            <w:r w:rsidRPr="00A262BE">
              <w:rPr>
                <w:rFonts w:ascii="Calibri" w:eastAsia="Calibri" w:hAnsi="Calibri" w:cs="Times New Roman"/>
                <w:bCs/>
                <w:i/>
                <w:iCs/>
                <w:color w:val="000000" w:themeColor="text1"/>
                <w:sz w:val="20"/>
                <w:szCs w:val="20"/>
                <w:lang w:val="en-GB"/>
              </w:rPr>
              <w:t xml:space="preserve">code of conduct) </w:t>
            </w:r>
            <w:r w:rsidRPr="001A5187">
              <w:rPr>
                <w:rFonts w:ascii="Calibri" w:eastAsia="Calibri" w:hAnsi="Calibri" w:cs="Times New Roman"/>
                <w:bCs/>
                <w:i/>
                <w:iCs/>
                <w:color w:val="000000" w:themeColor="text1"/>
                <w:sz w:val="20"/>
                <w:szCs w:val="20"/>
                <w:shd w:val="clear" w:color="auto" w:fill="D0CECE" w:themeFill="background2" w:themeFillShade="E6"/>
                <w:lang w:val="en-GB"/>
              </w:rPr>
              <w:t>and Sustainable Development</w:t>
            </w:r>
            <w:r w:rsidRPr="00A262BE">
              <w:rPr>
                <w:rFonts w:ascii="Calibri" w:eastAsia="Calibri" w:hAnsi="Calibri" w:cs="Times New Roman"/>
                <w:bCs/>
                <w:i/>
                <w:iCs/>
                <w:color w:val="000000" w:themeColor="text1"/>
                <w:sz w:val="20"/>
                <w:szCs w:val="20"/>
                <w:lang w:val="en-GB"/>
              </w:rPr>
              <w:t xml:space="preserve">, </w:t>
            </w:r>
          </w:p>
          <w:p w14:paraId="62781745" w14:textId="77777777" w:rsidR="006968DD" w:rsidRPr="00A262BE" w:rsidRDefault="006968DD" w:rsidP="006968DD">
            <w:pPr>
              <w:pStyle w:val="ListParagraph"/>
              <w:numPr>
                <w:ilvl w:val="0"/>
                <w:numId w:val="36"/>
              </w:numPr>
              <w:spacing w:line="276" w:lineRule="auto"/>
              <w:jc w:val="both"/>
              <w:rPr>
                <w:rFonts w:ascii="Calibri" w:eastAsia="Calibri" w:hAnsi="Calibri" w:cs="Times New Roman"/>
                <w:bCs/>
                <w:i/>
                <w:iCs/>
                <w:color w:val="000000" w:themeColor="text1"/>
                <w:sz w:val="22"/>
                <w:szCs w:val="22"/>
                <w:lang w:val="en-GB"/>
              </w:rPr>
            </w:pPr>
            <w:r w:rsidRPr="00A262BE">
              <w:rPr>
                <w:rFonts w:ascii="Calibri" w:eastAsia="Calibri" w:hAnsi="Calibri" w:cs="Times New Roman"/>
                <w:bCs/>
                <w:i/>
                <w:iCs/>
                <w:color w:val="000000" w:themeColor="text1"/>
                <w:sz w:val="20"/>
                <w:szCs w:val="20"/>
                <w:lang w:val="en-GB"/>
              </w:rPr>
              <w:t>General directions of the social policy of the Group and Human Resource projects</w:t>
            </w:r>
          </w:p>
          <w:p w14:paraId="34218A1C" w14:textId="77777777" w:rsidR="006968DD" w:rsidRPr="00A262BE" w:rsidRDefault="006968DD" w:rsidP="002A7A1B">
            <w:pPr>
              <w:spacing w:line="276" w:lineRule="auto"/>
              <w:jc w:val="both"/>
              <w:rPr>
                <w:rFonts w:ascii="Calibri" w:eastAsia="Calibri" w:hAnsi="Calibri" w:cs="Times New Roman"/>
                <w:bCs/>
                <w:i/>
                <w:iCs/>
                <w:color w:val="000000" w:themeColor="text1"/>
                <w:sz w:val="20"/>
                <w:szCs w:val="20"/>
                <w:lang w:val="en-GB"/>
              </w:rPr>
            </w:pPr>
          </w:p>
          <w:p w14:paraId="05BC1810" w14:textId="77777777" w:rsidR="006968DD" w:rsidRPr="00A262BE" w:rsidRDefault="006968DD" w:rsidP="002A7A1B">
            <w:pPr>
              <w:spacing w:line="276" w:lineRule="auto"/>
              <w:jc w:val="both"/>
              <w:rPr>
                <w:rFonts w:ascii="Calibri" w:eastAsia="Calibri" w:hAnsi="Calibri" w:cs="Times New Roman"/>
                <w:bCs/>
                <w:i/>
                <w:iCs/>
                <w:color w:val="000000" w:themeColor="text1"/>
                <w:sz w:val="20"/>
                <w:szCs w:val="20"/>
                <w:lang w:val="en-GB"/>
              </w:rPr>
            </w:pPr>
            <w:r w:rsidRPr="00A262BE">
              <w:rPr>
                <w:rFonts w:ascii="Calibri" w:eastAsia="Calibri" w:hAnsi="Calibri" w:cs="Times New Roman"/>
                <w:bCs/>
                <w:i/>
                <w:iCs/>
                <w:color w:val="000000" w:themeColor="text1"/>
                <w:sz w:val="20"/>
                <w:szCs w:val="20"/>
                <w:lang w:val="en-GB"/>
              </w:rPr>
              <w:t>Art. 2.3 Information and consultation on transnational matters</w:t>
            </w:r>
          </w:p>
          <w:p w14:paraId="1BF3C0A8" w14:textId="77777777" w:rsidR="006968DD" w:rsidRPr="00A262BE" w:rsidRDefault="006968DD" w:rsidP="002A7A1B">
            <w:pPr>
              <w:spacing w:line="276" w:lineRule="auto"/>
              <w:jc w:val="both"/>
              <w:rPr>
                <w:rFonts w:ascii="Calibri" w:eastAsia="Calibri" w:hAnsi="Calibri" w:cs="Times New Roman"/>
                <w:bCs/>
                <w:i/>
                <w:iCs/>
                <w:color w:val="000000" w:themeColor="text1"/>
                <w:sz w:val="20"/>
                <w:szCs w:val="20"/>
                <w:lang w:val="en-GB"/>
              </w:rPr>
            </w:pPr>
            <w:r w:rsidRPr="00A262BE">
              <w:rPr>
                <w:rFonts w:ascii="Calibri" w:eastAsia="Calibri" w:hAnsi="Calibri" w:cs="Times New Roman"/>
                <w:bCs/>
                <w:i/>
                <w:iCs/>
                <w:color w:val="000000" w:themeColor="text1"/>
                <w:sz w:val="20"/>
                <w:szCs w:val="20"/>
                <w:lang w:val="en-GB"/>
              </w:rPr>
              <w:t xml:space="preserve">[…] </w:t>
            </w:r>
          </w:p>
          <w:p w14:paraId="7132B243" w14:textId="77777777" w:rsidR="006968DD" w:rsidRPr="00A262BE" w:rsidRDefault="006968DD" w:rsidP="002A7A1B">
            <w:pPr>
              <w:spacing w:line="276" w:lineRule="auto"/>
              <w:jc w:val="both"/>
              <w:rPr>
                <w:rFonts w:ascii="Calibri" w:eastAsia="Calibri" w:hAnsi="Calibri" w:cs="Times New Roman"/>
                <w:bCs/>
                <w:i/>
                <w:iCs/>
                <w:color w:val="000000" w:themeColor="text1"/>
                <w:sz w:val="20"/>
                <w:szCs w:val="20"/>
                <w:lang w:val="en-GB"/>
              </w:rPr>
            </w:pPr>
            <w:r w:rsidRPr="00A262BE">
              <w:rPr>
                <w:rFonts w:ascii="Calibri" w:eastAsia="Calibri" w:hAnsi="Calibri" w:cs="Times New Roman"/>
                <w:bCs/>
                <w:i/>
                <w:iCs/>
                <w:color w:val="000000" w:themeColor="text1"/>
                <w:sz w:val="20"/>
                <w:szCs w:val="20"/>
                <w:lang w:val="en-GB"/>
              </w:rPr>
              <w:t xml:space="preserve">This would include: </w:t>
            </w:r>
          </w:p>
          <w:p w14:paraId="40EDAE40" w14:textId="77777777" w:rsidR="006968DD" w:rsidRPr="00A262BE" w:rsidRDefault="006968DD" w:rsidP="006968DD">
            <w:pPr>
              <w:pStyle w:val="ListParagraph"/>
              <w:numPr>
                <w:ilvl w:val="0"/>
                <w:numId w:val="37"/>
              </w:numPr>
              <w:spacing w:line="276" w:lineRule="auto"/>
              <w:jc w:val="both"/>
              <w:rPr>
                <w:rFonts w:ascii="Calibri" w:eastAsia="Calibri" w:hAnsi="Calibri" w:cs="Times New Roman"/>
                <w:bCs/>
                <w:i/>
                <w:iCs/>
                <w:color w:val="000000" w:themeColor="text1"/>
                <w:sz w:val="20"/>
                <w:szCs w:val="20"/>
                <w:lang w:val="en-GB"/>
              </w:rPr>
            </w:pPr>
            <w:r w:rsidRPr="00A262BE">
              <w:rPr>
                <w:rFonts w:ascii="Calibri" w:eastAsia="Calibri" w:hAnsi="Calibri" w:cs="Times New Roman"/>
                <w:bCs/>
                <w:i/>
                <w:iCs/>
                <w:color w:val="000000" w:themeColor="text1"/>
                <w:sz w:val="20"/>
                <w:szCs w:val="20"/>
                <w:lang w:val="en-GB"/>
              </w:rPr>
              <w:t>Significant evolution in terms of employment,</w:t>
            </w:r>
          </w:p>
          <w:p w14:paraId="7942951A" w14:textId="77777777" w:rsidR="006968DD" w:rsidRPr="00A262BE" w:rsidRDefault="006968DD" w:rsidP="006968DD">
            <w:pPr>
              <w:pStyle w:val="ListParagraph"/>
              <w:numPr>
                <w:ilvl w:val="0"/>
                <w:numId w:val="37"/>
              </w:numPr>
              <w:spacing w:line="276" w:lineRule="auto"/>
              <w:jc w:val="both"/>
              <w:rPr>
                <w:rFonts w:ascii="Calibri" w:eastAsia="Calibri" w:hAnsi="Calibri" w:cs="Times New Roman"/>
                <w:bCs/>
                <w:i/>
                <w:iCs/>
                <w:color w:val="000000" w:themeColor="text1"/>
                <w:sz w:val="20"/>
                <w:szCs w:val="20"/>
                <w:lang w:val="en-GB"/>
              </w:rPr>
            </w:pPr>
            <w:r w:rsidRPr="00A262BE">
              <w:rPr>
                <w:rFonts w:ascii="Calibri" w:eastAsia="Calibri" w:hAnsi="Calibri" w:cs="Times New Roman"/>
                <w:bCs/>
                <w:i/>
                <w:iCs/>
                <w:color w:val="000000" w:themeColor="text1"/>
                <w:sz w:val="20"/>
                <w:szCs w:val="20"/>
                <w:lang w:val="en-GB"/>
              </w:rPr>
              <w:t xml:space="preserve">Strategic </w:t>
            </w:r>
            <w:r>
              <w:rPr>
                <w:rFonts w:ascii="Calibri" w:eastAsia="Calibri" w:hAnsi="Calibri" w:cs="Times New Roman"/>
                <w:bCs/>
                <w:i/>
                <w:iCs/>
                <w:color w:val="000000" w:themeColor="text1"/>
                <w:sz w:val="20"/>
                <w:szCs w:val="20"/>
                <w:lang w:val="en-GB"/>
              </w:rPr>
              <w:t>i</w:t>
            </w:r>
            <w:r w:rsidRPr="00A262BE">
              <w:rPr>
                <w:rFonts w:ascii="Calibri" w:eastAsia="Calibri" w:hAnsi="Calibri" w:cs="Times New Roman"/>
                <w:bCs/>
                <w:i/>
                <w:iCs/>
                <w:color w:val="000000" w:themeColor="text1"/>
                <w:sz w:val="20"/>
                <w:szCs w:val="20"/>
                <w:lang w:val="en-GB"/>
              </w:rPr>
              <w:t>nvestments undertaken at group level or involving several countries,</w:t>
            </w:r>
          </w:p>
          <w:p w14:paraId="0A5F0E12" w14:textId="77777777" w:rsidR="006968DD" w:rsidRPr="00A262BE" w:rsidRDefault="006968DD" w:rsidP="006968DD">
            <w:pPr>
              <w:pStyle w:val="ListParagraph"/>
              <w:numPr>
                <w:ilvl w:val="0"/>
                <w:numId w:val="37"/>
              </w:numPr>
              <w:spacing w:line="276" w:lineRule="auto"/>
              <w:jc w:val="both"/>
              <w:rPr>
                <w:rFonts w:ascii="Calibri" w:eastAsia="Calibri" w:hAnsi="Calibri" w:cs="Times New Roman"/>
                <w:bCs/>
                <w:i/>
                <w:iCs/>
                <w:color w:val="000000" w:themeColor="text1"/>
                <w:sz w:val="20"/>
                <w:szCs w:val="20"/>
                <w:lang w:val="en-GB"/>
              </w:rPr>
            </w:pPr>
            <w:r w:rsidRPr="00A262BE">
              <w:rPr>
                <w:rFonts w:ascii="Calibri" w:eastAsia="Calibri" w:hAnsi="Calibri" w:cs="Times New Roman"/>
                <w:bCs/>
                <w:i/>
                <w:iCs/>
                <w:color w:val="000000" w:themeColor="text1"/>
                <w:sz w:val="20"/>
                <w:szCs w:val="20"/>
                <w:lang w:val="en-GB"/>
              </w:rPr>
              <w:t>Substantial changes regarding the group's organi</w:t>
            </w:r>
            <w:r>
              <w:rPr>
                <w:rFonts w:ascii="Calibri" w:eastAsia="Calibri" w:hAnsi="Calibri" w:cs="Times New Roman"/>
                <w:bCs/>
                <w:i/>
                <w:iCs/>
                <w:color w:val="000000" w:themeColor="text1"/>
                <w:sz w:val="20"/>
                <w:szCs w:val="20"/>
                <w:lang w:val="en-GB"/>
              </w:rPr>
              <w:t>s</w:t>
            </w:r>
            <w:r w:rsidRPr="00A262BE">
              <w:rPr>
                <w:rFonts w:ascii="Calibri" w:eastAsia="Calibri" w:hAnsi="Calibri" w:cs="Times New Roman"/>
                <w:bCs/>
                <w:i/>
                <w:iCs/>
                <w:color w:val="000000" w:themeColor="text1"/>
                <w:sz w:val="20"/>
                <w:szCs w:val="20"/>
                <w:lang w:val="en-GB"/>
              </w:rPr>
              <w:t>ation,</w:t>
            </w:r>
          </w:p>
          <w:p w14:paraId="7BAB7352" w14:textId="77777777" w:rsidR="006968DD" w:rsidRPr="00A262BE" w:rsidRDefault="006968DD" w:rsidP="006968DD">
            <w:pPr>
              <w:pStyle w:val="ListParagraph"/>
              <w:numPr>
                <w:ilvl w:val="0"/>
                <w:numId w:val="37"/>
              </w:numPr>
              <w:spacing w:line="276" w:lineRule="auto"/>
              <w:jc w:val="both"/>
              <w:rPr>
                <w:rFonts w:ascii="Calibri" w:eastAsia="Calibri" w:hAnsi="Calibri" w:cs="Times New Roman"/>
                <w:bCs/>
                <w:i/>
                <w:iCs/>
                <w:color w:val="000000" w:themeColor="text1"/>
                <w:sz w:val="20"/>
                <w:szCs w:val="20"/>
                <w:lang w:val="en-GB"/>
              </w:rPr>
            </w:pPr>
            <w:r w:rsidRPr="00A262BE">
              <w:rPr>
                <w:rFonts w:ascii="Calibri" w:eastAsia="Calibri" w:hAnsi="Calibri" w:cs="Times New Roman"/>
                <w:bCs/>
                <w:i/>
                <w:iCs/>
                <w:color w:val="000000" w:themeColor="text1"/>
                <w:sz w:val="20"/>
                <w:szCs w:val="20"/>
                <w:lang w:val="en-GB"/>
              </w:rPr>
              <w:t>Introduction of new working methods or new processes of production,</w:t>
            </w:r>
          </w:p>
          <w:p w14:paraId="7B740620" w14:textId="77777777" w:rsidR="006968DD" w:rsidRPr="00A262BE" w:rsidRDefault="006968DD" w:rsidP="006968DD">
            <w:pPr>
              <w:pStyle w:val="ListParagraph"/>
              <w:numPr>
                <w:ilvl w:val="0"/>
                <w:numId w:val="37"/>
              </w:numPr>
              <w:spacing w:line="276" w:lineRule="auto"/>
              <w:jc w:val="both"/>
              <w:rPr>
                <w:rFonts w:ascii="Calibri" w:eastAsia="Calibri" w:hAnsi="Calibri" w:cs="Times New Roman"/>
                <w:bCs/>
                <w:i/>
                <w:iCs/>
                <w:color w:val="000000" w:themeColor="text1"/>
                <w:sz w:val="20"/>
                <w:szCs w:val="20"/>
                <w:lang w:val="en-GB"/>
              </w:rPr>
            </w:pPr>
            <w:r w:rsidRPr="00A262BE">
              <w:rPr>
                <w:rFonts w:ascii="Calibri" w:eastAsia="Calibri" w:hAnsi="Calibri" w:cs="Times New Roman"/>
                <w:bCs/>
                <w:i/>
                <w:iCs/>
                <w:color w:val="000000" w:themeColor="text1"/>
                <w:sz w:val="20"/>
                <w:szCs w:val="20"/>
                <w:lang w:val="en-GB"/>
              </w:rPr>
              <w:t>Transfers of production and transfers of technology,</w:t>
            </w:r>
          </w:p>
          <w:p w14:paraId="2D1BE4D9" w14:textId="77777777" w:rsidR="006968DD" w:rsidRPr="00A262BE" w:rsidRDefault="006968DD" w:rsidP="006968DD">
            <w:pPr>
              <w:pStyle w:val="ListParagraph"/>
              <w:numPr>
                <w:ilvl w:val="0"/>
                <w:numId w:val="37"/>
              </w:numPr>
              <w:spacing w:line="276" w:lineRule="auto"/>
              <w:jc w:val="both"/>
              <w:rPr>
                <w:rFonts w:ascii="Calibri" w:eastAsia="Calibri" w:hAnsi="Calibri" w:cs="Times New Roman"/>
                <w:bCs/>
                <w:i/>
                <w:iCs/>
                <w:color w:val="000000" w:themeColor="text1"/>
                <w:sz w:val="20"/>
                <w:szCs w:val="20"/>
                <w:lang w:val="en-GB"/>
              </w:rPr>
            </w:pPr>
            <w:r w:rsidRPr="00A262BE">
              <w:rPr>
                <w:rFonts w:ascii="Calibri" w:eastAsia="Calibri" w:hAnsi="Calibri" w:cs="Times New Roman"/>
                <w:bCs/>
                <w:i/>
                <w:iCs/>
                <w:color w:val="000000" w:themeColor="text1"/>
                <w:sz w:val="20"/>
                <w:szCs w:val="20"/>
                <w:lang w:val="en-GB"/>
              </w:rPr>
              <w:t>Mergers, acquisitions, downsizing or closure of undertakings or establishments</w:t>
            </w:r>
            <w:r>
              <w:rPr>
                <w:rFonts w:ascii="Calibri" w:eastAsia="Calibri" w:hAnsi="Calibri" w:cs="Times New Roman"/>
                <w:bCs/>
                <w:i/>
                <w:iCs/>
                <w:color w:val="000000" w:themeColor="text1"/>
                <w:sz w:val="20"/>
                <w:szCs w:val="20"/>
                <w:lang w:val="en-GB"/>
              </w:rPr>
              <w:t>,</w:t>
            </w:r>
            <w:r w:rsidRPr="00A262BE">
              <w:rPr>
                <w:rFonts w:ascii="Calibri" w:eastAsia="Calibri" w:hAnsi="Calibri" w:cs="Times New Roman"/>
                <w:bCs/>
                <w:i/>
                <w:iCs/>
                <w:color w:val="000000" w:themeColor="text1"/>
                <w:sz w:val="20"/>
                <w:szCs w:val="20"/>
                <w:lang w:val="en-GB"/>
              </w:rPr>
              <w:t xml:space="preserve"> or significant</w:t>
            </w:r>
          </w:p>
          <w:p w14:paraId="22272FFA" w14:textId="77777777" w:rsidR="006968DD" w:rsidRPr="00A262BE" w:rsidRDefault="006968DD" w:rsidP="006968DD">
            <w:pPr>
              <w:pStyle w:val="ListParagraph"/>
              <w:numPr>
                <w:ilvl w:val="0"/>
                <w:numId w:val="37"/>
              </w:numPr>
              <w:spacing w:line="276" w:lineRule="auto"/>
              <w:jc w:val="both"/>
              <w:rPr>
                <w:rFonts w:ascii="Calibri" w:eastAsia="Calibri" w:hAnsi="Calibri" w:cs="Times New Roman"/>
                <w:bCs/>
                <w:i/>
                <w:iCs/>
                <w:color w:val="000000" w:themeColor="text1"/>
                <w:sz w:val="20"/>
                <w:szCs w:val="20"/>
                <w:lang w:val="en-GB"/>
              </w:rPr>
            </w:pPr>
            <w:r w:rsidRPr="00A262BE">
              <w:rPr>
                <w:rFonts w:ascii="Calibri" w:eastAsia="Calibri" w:hAnsi="Calibri" w:cs="Times New Roman"/>
                <w:bCs/>
                <w:i/>
                <w:iCs/>
                <w:color w:val="000000" w:themeColor="text1"/>
                <w:sz w:val="20"/>
                <w:szCs w:val="20"/>
                <w:lang w:val="en-GB"/>
              </w:rPr>
              <w:t>parts thereof the collective redundancy plans.</w:t>
            </w:r>
          </w:p>
          <w:p w14:paraId="5EF4DC7E" w14:textId="77777777" w:rsidR="006968DD" w:rsidRPr="006968DD" w:rsidRDefault="006968DD" w:rsidP="006968DD">
            <w:pPr>
              <w:pStyle w:val="ListParagraph"/>
              <w:numPr>
                <w:ilvl w:val="0"/>
                <w:numId w:val="37"/>
              </w:numPr>
              <w:spacing w:line="276" w:lineRule="auto"/>
              <w:jc w:val="both"/>
              <w:rPr>
                <w:rFonts w:ascii="Calibri" w:eastAsia="Calibri" w:hAnsi="Calibri" w:cs="Times New Roman"/>
                <w:bCs/>
                <w:color w:val="000000" w:themeColor="text1"/>
                <w:sz w:val="22"/>
                <w:szCs w:val="22"/>
                <w:lang w:val="en-GB"/>
              </w:rPr>
            </w:pPr>
            <w:r w:rsidRPr="00A262BE">
              <w:rPr>
                <w:rFonts w:ascii="Calibri" w:eastAsia="Calibri" w:hAnsi="Calibri" w:cs="Times New Roman"/>
                <w:bCs/>
                <w:i/>
                <w:iCs/>
                <w:color w:val="000000" w:themeColor="text1"/>
                <w:sz w:val="20"/>
                <w:szCs w:val="20"/>
                <w:lang w:val="en-GB"/>
              </w:rPr>
              <w:t xml:space="preserve">Evolution of </w:t>
            </w:r>
            <w:r>
              <w:rPr>
                <w:rFonts w:ascii="Calibri" w:eastAsia="Calibri" w:hAnsi="Calibri" w:cs="Times New Roman"/>
                <w:bCs/>
                <w:i/>
                <w:iCs/>
                <w:color w:val="000000" w:themeColor="text1"/>
                <w:sz w:val="20"/>
                <w:szCs w:val="20"/>
                <w:lang w:val="en-GB"/>
              </w:rPr>
              <w:t>s</w:t>
            </w:r>
            <w:r w:rsidRPr="00A262BE">
              <w:rPr>
                <w:rFonts w:ascii="Calibri" w:eastAsia="Calibri" w:hAnsi="Calibri" w:cs="Times New Roman"/>
                <w:bCs/>
                <w:i/>
                <w:iCs/>
                <w:color w:val="000000" w:themeColor="text1"/>
                <w:sz w:val="20"/>
                <w:szCs w:val="20"/>
                <w:lang w:val="en-GB"/>
              </w:rPr>
              <w:t xml:space="preserve">afety, </w:t>
            </w:r>
            <w:proofErr w:type="gramStart"/>
            <w:r w:rsidRPr="00A262BE">
              <w:rPr>
                <w:rFonts w:ascii="Calibri" w:eastAsia="Calibri" w:hAnsi="Calibri" w:cs="Times New Roman"/>
                <w:bCs/>
                <w:i/>
                <w:iCs/>
                <w:color w:val="000000" w:themeColor="text1"/>
                <w:sz w:val="20"/>
                <w:szCs w:val="20"/>
                <w:lang w:val="en-GB"/>
              </w:rPr>
              <w:t>health</w:t>
            </w:r>
            <w:proofErr w:type="gramEnd"/>
            <w:r w:rsidRPr="00A262BE">
              <w:rPr>
                <w:rFonts w:ascii="Calibri" w:eastAsia="Calibri" w:hAnsi="Calibri" w:cs="Times New Roman"/>
                <w:bCs/>
                <w:i/>
                <w:iCs/>
                <w:color w:val="000000" w:themeColor="text1"/>
                <w:sz w:val="20"/>
                <w:szCs w:val="20"/>
                <w:lang w:val="en-GB"/>
              </w:rPr>
              <w:t xml:space="preserve"> </w:t>
            </w:r>
            <w:r w:rsidRPr="001A5187">
              <w:rPr>
                <w:rFonts w:ascii="Calibri" w:eastAsia="Calibri" w:hAnsi="Calibri" w:cs="Times New Roman"/>
                <w:bCs/>
                <w:i/>
                <w:iCs/>
                <w:color w:val="000000" w:themeColor="text1"/>
                <w:sz w:val="20"/>
                <w:szCs w:val="20"/>
                <w:shd w:val="clear" w:color="auto" w:fill="D0CECE" w:themeFill="background2" w:themeFillShade="E6"/>
                <w:lang w:val="en-GB"/>
              </w:rPr>
              <w:t>and environmental policy</w:t>
            </w:r>
          </w:p>
          <w:p w14:paraId="546846D0" w14:textId="1954A2C3" w:rsidR="006968DD" w:rsidRPr="00920511" w:rsidRDefault="006968DD" w:rsidP="006968DD">
            <w:pPr>
              <w:pStyle w:val="ListParagraph"/>
              <w:spacing w:line="276" w:lineRule="auto"/>
              <w:jc w:val="both"/>
              <w:rPr>
                <w:rFonts w:ascii="Calibri" w:eastAsia="Calibri" w:hAnsi="Calibri" w:cs="Times New Roman"/>
                <w:bCs/>
                <w:color w:val="000000" w:themeColor="text1"/>
                <w:sz w:val="22"/>
                <w:szCs w:val="22"/>
                <w:lang w:val="en-GB"/>
              </w:rPr>
            </w:pPr>
          </w:p>
        </w:tc>
      </w:tr>
    </w:tbl>
    <w:p w14:paraId="6754073A" w14:textId="1DA626EC" w:rsidR="00CF3AB5" w:rsidRDefault="00CF3AB5" w:rsidP="006968DD">
      <w:pPr>
        <w:rPr>
          <w:rFonts w:ascii="Calibri" w:eastAsia="Calibri" w:hAnsi="Calibri" w:cs="Times New Roman"/>
          <w:bCs/>
          <w:color w:val="000000" w:themeColor="text1"/>
          <w:sz w:val="22"/>
          <w:szCs w:val="22"/>
          <w:lang w:val="en-GB"/>
        </w:rPr>
      </w:pPr>
    </w:p>
    <w:p w14:paraId="0A2FDFF7" w14:textId="77777777" w:rsidR="00CF3AB5" w:rsidRPr="004D4755" w:rsidRDefault="00CF3AB5" w:rsidP="006968DD">
      <w:pPr>
        <w:rPr>
          <w:rFonts w:ascii="Calibri" w:eastAsia="Calibri" w:hAnsi="Calibri" w:cs="Times New Roman"/>
          <w:bCs/>
          <w:color w:val="000000" w:themeColor="text1"/>
          <w:sz w:val="22"/>
          <w:szCs w:val="22"/>
          <w:lang w:val="en-GB"/>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54A96"/>
        <w:tblCellMar>
          <w:left w:w="113" w:type="dxa"/>
          <w:right w:w="113" w:type="dxa"/>
        </w:tblCellMar>
        <w:tblLook w:val="04A0" w:firstRow="1" w:lastRow="0" w:firstColumn="1" w:lastColumn="0" w:noHBand="0" w:noVBand="1"/>
      </w:tblPr>
      <w:tblGrid>
        <w:gridCol w:w="2551"/>
        <w:gridCol w:w="6856"/>
      </w:tblGrid>
      <w:tr w:rsidR="00050B7A" w:rsidRPr="004D4755" w14:paraId="0B9BDA5E" w14:textId="1EC72D93" w:rsidTr="00050B7A">
        <w:tc>
          <w:tcPr>
            <w:tcW w:w="1356" w:type="pct"/>
            <w:shd w:val="clear" w:color="auto" w:fill="D03927"/>
          </w:tcPr>
          <w:p w14:paraId="6710D3D7" w14:textId="26C2148F" w:rsidR="00050B7A" w:rsidRPr="004D4755" w:rsidRDefault="00050B7A" w:rsidP="006968DD">
            <w:pPr>
              <w:spacing w:before="80" w:after="80" w:line="276" w:lineRule="auto"/>
              <w:jc w:val="both"/>
              <w:rPr>
                <w:rFonts w:eastAsia="Calibri" w:cstheme="minorHAnsi"/>
                <w:b/>
                <w:color w:val="FFFFFF" w:themeColor="background1"/>
                <w:sz w:val="28"/>
                <w:szCs w:val="28"/>
                <w:lang w:val="en-GB"/>
              </w:rPr>
            </w:pPr>
            <w:r w:rsidRPr="004D4755">
              <w:rPr>
                <w:rFonts w:eastAsia="Calibri" w:cstheme="minorHAnsi"/>
                <w:b/>
                <w:color w:val="FFFFFF" w:themeColor="background1"/>
                <w:sz w:val="28"/>
                <w:szCs w:val="28"/>
                <w:lang w:val="en-GB"/>
              </w:rPr>
              <w:t xml:space="preserve">Recommendation </w:t>
            </w:r>
            <w:r>
              <w:rPr>
                <w:rFonts w:eastAsia="Calibri" w:cstheme="minorHAnsi"/>
                <w:b/>
                <w:color w:val="FFFFFF" w:themeColor="background1"/>
                <w:sz w:val="28"/>
                <w:szCs w:val="28"/>
                <w:lang w:val="en-GB"/>
              </w:rPr>
              <w:t>3</w:t>
            </w:r>
            <w:r w:rsidRPr="004D4755">
              <w:rPr>
                <w:rFonts w:eastAsia="Calibri" w:cstheme="minorHAnsi"/>
                <w:b/>
                <w:color w:val="FFFFFF" w:themeColor="background1"/>
                <w:sz w:val="28"/>
                <w:szCs w:val="28"/>
                <w:lang w:val="en-GB"/>
              </w:rPr>
              <w:t xml:space="preserve"> </w:t>
            </w:r>
          </w:p>
        </w:tc>
        <w:tc>
          <w:tcPr>
            <w:tcW w:w="3644" w:type="pct"/>
            <w:shd w:val="clear" w:color="auto" w:fill="254A96"/>
          </w:tcPr>
          <w:p w14:paraId="5A2C3286" w14:textId="0FDAD605" w:rsidR="00050B7A" w:rsidRPr="004D4755" w:rsidRDefault="00050B7A" w:rsidP="006968DD">
            <w:pPr>
              <w:spacing w:before="80" w:after="80" w:line="276" w:lineRule="auto"/>
              <w:jc w:val="both"/>
              <w:rPr>
                <w:rFonts w:eastAsia="Calibri" w:cstheme="minorHAnsi"/>
                <w:b/>
                <w:color w:val="FFFFFF" w:themeColor="background1"/>
                <w:sz w:val="28"/>
                <w:szCs w:val="28"/>
                <w:lang w:val="en-GB"/>
              </w:rPr>
            </w:pPr>
            <w:r w:rsidRPr="004D4755">
              <w:rPr>
                <w:rFonts w:eastAsia="Calibri" w:cstheme="minorHAnsi"/>
                <w:b/>
                <w:color w:val="FFFFFF" w:themeColor="background1"/>
                <w:sz w:val="28"/>
                <w:szCs w:val="28"/>
                <w:lang w:val="en-GB"/>
              </w:rPr>
              <w:t>Discuss with management</w:t>
            </w:r>
          </w:p>
        </w:tc>
      </w:tr>
    </w:tbl>
    <w:p w14:paraId="7514F3E7" w14:textId="38DB4EA8" w:rsidR="006968DD" w:rsidRPr="004D4755" w:rsidRDefault="006968DD" w:rsidP="006968DD">
      <w:pPr>
        <w:spacing w:line="276" w:lineRule="auto"/>
        <w:jc w:val="both"/>
        <w:rPr>
          <w:rFonts w:ascii="Calibri" w:eastAsia="Calibri" w:hAnsi="Calibri" w:cs="Times New Roman"/>
          <w:bCs/>
          <w:color w:val="000000" w:themeColor="text1"/>
          <w:sz w:val="22"/>
          <w:szCs w:val="22"/>
          <w:lang w:val="en-GB"/>
        </w:rPr>
      </w:pPr>
    </w:p>
    <w:p w14:paraId="3FDDE81E" w14:textId="6C7B39AF" w:rsidR="006968DD" w:rsidRPr="004D4755" w:rsidRDefault="006968DD" w:rsidP="006968DD">
      <w:pPr>
        <w:jc w:val="both"/>
        <w:rPr>
          <w:rFonts w:ascii="Calibri" w:eastAsia="Calibri" w:hAnsi="Calibri" w:cs="Times New Roman"/>
          <w:bCs/>
          <w:color w:val="000000" w:themeColor="text1"/>
          <w:sz w:val="22"/>
          <w:szCs w:val="22"/>
          <w:lang w:val="en-GB"/>
        </w:rPr>
      </w:pPr>
      <w:r w:rsidRPr="004D4755">
        <w:rPr>
          <w:rFonts w:ascii="Calibri" w:eastAsia="Calibri" w:hAnsi="Calibri" w:cs="Times New Roman"/>
          <w:bCs/>
          <w:color w:val="000000" w:themeColor="text1"/>
          <w:sz w:val="22"/>
          <w:szCs w:val="22"/>
          <w:lang w:val="en-GB"/>
        </w:rPr>
        <w:t xml:space="preserve">Bring up decarbonisation in the work of the EWC/SE-WC and put it for discussion with the management. </w:t>
      </w:r>
    </w:p>
    <w:p w14:paraId="3F1EA2D6" w14:textId="77777777" w:rsidR="006968DD" w:rsidRPr="004D4755" w:rsidRDefault="006968DD" w:rsidP="006968DD">
      <w:pPr>
        <w:jc w:val="both"/>
        <w:rPr>
          <w:rFonts w:ascii="Calibri" w:eastAsia="Calibri" w:hAnsi="Calibri" w:cs="Times New Roman"/>
          <w:bCs/>
          <w:color w:val="000000" w:themeColor="text1"/>
          <w:sz w:val="22"/>
          <w:szCs w:val="22"/>
          <w:lang w:val="en-GB"/>
        </w:rPr>
      </w:pPr>
    </w:p>
    <w:p w14:paraId="1559C0B7" w14:textId="71230333" w:rsidR="006968DD" w:rsidRPr="004D4755" w:rsidRDefault="006968DD" w:rsidP="006968DD">
      <w:pPr>
        <w:jc w:val="both"/>
        <w:rPr>
          <w:rFonts w:ascii="Calibri" w:eastAsia="Calibri" w:hAnsi="Calibri" w:cs="Times New Roman"/>
          <w:bCs/>
          <w:color w:val="000000" w:themeColor="text1"/>
          <w:sz w:val="22"/>
          <w:szCs w:val="22"/>
          <w:lang w:val="en-GB"/>
        </w:rPr>
      </w:pPr>
      <w:r w:rsidRPr="004D4755">
        <w:rPr>
          <w:rFonts w:ascii="Calibri" w:eastAsia="Calibri" w:hAnsi="Calibri" w:cs="Times New Roman"/>
          <w:bCs/>
          <w:color w:val="000000" w:themeColor="text1"/>
          <w:sz w:val="22"/>
          <w:szCs w:val="22"/>
          <w:lang w:val="en-GB"/>
        </w:rPr>
        <w:t xml:space="preserve">Decarbonisation is a multifaceted phenomenon. It is not just one topic (energy efficiency, </w:t>
      </w:r>
      <w:proofErr w:type="gramStart"/>
      <w:r w:rsidRPr="004D4755">
        <w:rPr>
          <w:rFonts w:ascii="Calibri" w:eastAsia="Calibri" w:hAnsi="Calibri" w:cs="Times New Roman"/>
          <w:bCs/>
          <w:color w:val="000000" w:themeColor="text1"/>
          <w:sz w:val="22"/>
          <w:szCs w:val="22"/>
          <w:lang w:val="en-GB"/>
        </w:rPr>
        <w:t>recycling</w:t>
      </w:r>
      <w:proofErr w:type="gramEnd"/>
      <w:r w:rsidRPr="004D4755">
        <w:rPr>
          <w:rFonts w:ascii="Calibri" w:eastAsia="Calibri" w:hAnsi="Calibri" w:cs="Times New Roman"/>
          <w:bCs/>
          <w:color w:val="000000" w:themeColor="text1"/>
          <w:sz w:val="22"/>
          <w:szCs w:val="22"/>
          <w:lang w:val="en-GB"/>
        </w:rPr>
        <w:t xml:space="preserve"> or green skills…) that you would put on the agenda of your EWC/SE-WC meeting occasionally. It is a much more encompassing concept, with many different dimensions, as well as an ongoing process, which requires regular monitoring. </w:t>
      </w:r>
    </w:p>
    <w:p w14:paraId="2F42DF35" w14:textId="155EA17C" w:rsidR="006968DD" w:rsidRPr="004D4755" w:rsidRDefault="006968DD" w:rsidP="006968DD">
      <w:pPr>
        <w:jc w:val="both"/>
        <w:rPr>
          <w:rFonts w:ascii="Calibri" w:eastAsia="Calibri" w:hAnsi="Calibri" w:cs="Times New Roman"/>
          <w:bCs/>
          <w:color w:val="000000" w:themeColor="text1"/>
          <w:sz w:val="22"/>
          <w:szCs w:val="22"/>
          <w:lang w:val="en-GB"/>
        </w:rPr>
      </w:pPr>
    </w:p>
    <w:p w14:paraId="3379CCF8" w14:textId="0547237D" w:rsidR="006968DD" w:rsidRDefault="006968DD" w:rsidP="006968DD">
      <w:pPr>
        <w:pStyle w:val="paragraph"/>
        <w:jc w:val="both"/>
        <w:textAlignment w:val="baseline"/>
        <w:rPr>
          <w:rFonts w:ascii="Calibri" w:eastAsia="Calibri" w:hAnsi="Calibri"/>
          <w:bCs/>
          <w:color w:val="000000" w:themeColor="text1"/>
          <w:sz w:val="22"/>
          <w:szCs w:val="22"/>
          <w:lang w:val="en-GB" w:eastAsia="en-US"/>
        </w:rPr>
      </w:pPr>
      <w:r w:rsidRPr="004D4755">
        <w:rPr>
          <w:rStyle w:val="normaltextrun1"/>
          <w:rFonts w:asciiTheme="minorHAnsi" w:hAnsiTheme="minorHAnsi"/>
          <w:sz w:val="22"/>
          <w:szCs w:val="22"/>
          <w:lang w:val="en-GB"/>
        </w:rPr>
        <w:t xml:space="preserve">EWC/SE-WC members are </w:t>
      </w:r>
      <w:r w:rsidRPr="004D4755">
        <w:rPr>
          <w:rFonts w:ascii="Calibri" w:eastAsia="Calibri" w:hAnsi="Calibri"/>
          <w:bCs/>
          <w:color w:val="000000" w:themeColor="text1"/>
          <w:sz w:val="22"/>
          <w:szCs w:val="22"/>
          <w:lang w:val="en-GB" w:eastAsia="en-US"/>
        </w:rPr>
        <w:t xml:space="preserve">advised to raise the following topics with central management and </w:t>
      </w:r>
      <w:r w:rsidRPr="004D4755">
        <w:rPr>
          <w:rFonts w:ascii="Calibri" w:eastAsia="Calibri" w:hAnsi="Calibri"/>
          <w:b/>
          <w:sz w:val="22"/>
          <w:szCs w:val="22"/>
          <w:lang w:val="en-GB" w:eastAsia="en-US"/>
        </w:rPr>
        <w:t>engage in information and consultation</w:t>
      </w:r>
      <w:r w:rsidRPr="004D4755">
        <w:rPr>
          <w:rFonts w:ascii="Calibri" w:eastAsia="Calibri" w:hAnsi="Calibri"/>
          <w:bCs/>
          <w:color w:val="000000" w:themeColor="text1"/>
          <w:sz w:val="22"/>
          <w:szCs w:val="22"/>
          <w:lang w:val="en-GB" w:eastAsia="en-US"/>
        </w:rPr>
        <w:t>, with the support of experts, on the likely impact of decarbonisation (country by country) on the following topics</w:t>
      </w:r>
      <w:r>
        <w:rPr>
          <w:rFonts w:ascii="Calibri" w:eastAsia="Calibri" w:hAnsi="Calibri"/>
          <w:bCs/>
          <w:color w:val="000000" w:themeColor="text1"/>
          <w:sz w:val="22"/>
          <w:szCs w:val="22"/>
          <w:lang w:val="en-GB" w:eastAsia="en-US"/>
        </w:rPr>
        <w:t>:</w:t>
      </w:r>
      <w:r w:rsidRPr="004D4755">
        <w:rPr>
          <w:rFonts w:ascii="Calibri" w:eastAsia="Calibri" w:hAnsi="Calibri"/>
          <w:bCs/>
          <w:color w:val="000000" w:themeColor="text1"/>
          <w:sz w:val="22"/>
          <w:szCs w:val="22"/>
          <w:lang w:val="en-GB" w:eastAsia="en-US"/>
        </w:rPr>
        <w:t xml:space="preserve"> </w:t>
      </w:r>
    </w:p>
    <w:p w14:paraId="15292F7B" w14:textId="42B2302E" w:rsidR="006968DD" w:rsidRDefault="006968DD" w:rsidP="006968DD">
      <w:pPr>
        <w:pStyle w:val="paragraph"/>
        <w:jc w:val="both"/>
        <w:textAlignment w:val="baseline"/>
        <w:rPr>
          <w:rFonts w:ascii="Calibri" w:eastAsia="Calibri" w:hAnsi="Calibri"/>
          <w:bCs/>
          <w:color w:val="000000" w:themeColor="text1"/>
          <w:sz w:val="22"/>
          <w:szCs w:val="22"/>
          <w:lang w:val="en-GB" w:eastAsia="en-US"/>
        </w:rPr>
      </w:pPr>
    </w:p>
    <w:p w14:paraId="4C41064F" w14:textId="2557E197" w:rsidR="006968DD" w:rsidRPr="004D4755" w:rsidRDefault="003237BE" w:rsidP="006968DD">
      <w:pPr>
        <w:spacing w:line="276" w:lineRule="auto"/>
        <w:jc w:val="both"/>
        <w:rPr>
          <w:rFonts w:ascii="Calibri" w:eastAsia="Calibri" w:hAnsi="Calibri" w:cs="Times New Roman"/>
          <w:bCs/>
          <w:color w:val="000000" w:themeColor="text1"/>
          <w:sz w:val="22"/>
          <w:szCs w:val="22"/>
          <w:lang w:val="en-GB"/>
        </w:rPr>
      </w:pPr>
      <w:r>
        <w:rPr>
          <w:noProof/>
        </w:rPr>
        <mc:AlternateContent>
          <mc:Choice Requires="wps">
            <w:drawing>
              <wp:anchor distT="0" distB="0" distL="114300" distR="114300" simplePos="0" relativeHeight="251704320" behindDoc="0" locked="0" layoutInCell="1" allowOverlap="1" wp14:anchorId="5BC9B8ED" wp14:editId="6A4EF341">
                <wp:simplePos x="0" y="0"/>
                <wp:positionH relativeFrom="column">
                  <wp:posOffset>67945</wp:posOffset>
                </wp:positionH>
                <wp:positionV relativeFrom="paragraph">
                  <wp:posOffset>407507</wp:posOffset>
                </wp:positionV>
                <wp:extent cx="247015" cy="246380"/>
                <wp:effectExtent l="0" t="0" r="0" b="0"/>
                <wp:wrapNone/>
                <wp:docPr id="32" name="Rectangle 32"/>
                <wp:cNvGraphicFramePr/>
                <a:graphic xmlns:a="http://schemas.openxmlformats.org/drawingml/2006/main">
                  <a:graphicData uri="http://schemas.microsoft.com/office/word/2010/wordprocessingShape">
                    <wps:wsp>
                      <wps:cNvSpPr/>
                      <wps:spPr>
                        <a:xfrm>
                          <a:off x="0" y="0"/>
                          <a:ext cx="247015" cy="246380"/>
                        </a:xfrm>
                        <a:prstGeom prst="rect">
                          <a:avLst/>
                        </a:prstGeom>
                        <a:blipFill>
                          <a:blip r:embed="rId16"/>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175526C" id="Rectangle 32" o:spid="_x0000_s1026" style="position:absolute;margin-left:5.35pt;margin-top:32.1pt;width:19.45pt;height:19.4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" stroked="f" strokeweight="1pt">
                <v:fill r:id="rId17" o:title="" recolor="t" rotate="t" type="frame"/>
              </v:rect>
            </w:pict>
          </mc:Fallback>
        </mc:AlternateContent>
      </w:r>
    </w:p>
    <w:tbl>
      <w:tblPr>
        <w:tblStyle w:val="TableGrid"/>
        <w:tblW w:w="8647"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CB2AB"/>
        <w:tblCellMar>
          <w:top w:w="284" w:type="dxa"/>
          <w:left w:w="851" w:type="dxa"/>
          <w:bottom w:w="284" w:type="dxa"/>
          <w:right w:w="284" w:type="dxa"/>
        </w:tblCellMar>
        <w:tblLook w:val="04A0" w:firstRow="1" w:lastRow="0" w:firstColumn="1" w:lastColumn="0" w:noHBand="0" w:noVBand="1"/>
      </w:tblPr>
      <w:tblGrid>
        <w:gridCol w:w="8647"/>
      </w:tblGrid>
      <w:tr w:rsidR="006968DD" w:rsidRPr="004D4755" w14:paraId="76EECEBA" w14:textId="77777777" w:rsidTr="002A7A1B">
        <w:tc>
          <w:tcPr>
            <w:tcW w:w="8647" w:type="dxa"/>
            <w:shd w:val="clear" w:color="auto" w:fill="ECB2AB"/>
          </w:tcPr>
          <w:p w14:paraId="759BD95E" w14:textId="0C72A606" w:rsidR="006968DD" w:rsidRPr="006968DD" w:rsidRDefault="003237BE" w:rsidP="002A7A1B">
            <w:pPr>
              <w:spacing w:line="276" w:lineRule="auto"/>
              <w:ind w:right="457"/>
              <w:jc w:val="both"/>
              <w:rPr>
                <w:rFonts w:ascii="Calibri" w:eastAsia="Calibri" w:hAnsi="Calibri" w:cs="Times New Roman"/>
                <w:b/>
                <w:color w:val="000000" w:themeColor="text1"/>
                <w:lang w:val="en-GB"/>
              </w:rPr>
            </w:pPr>
            <w:r>
              <w:rPr>
                <w:noProof/>
              </w:rPr>
              <mc:AlternateContent>
                <mc:Choice Requires="wps">
                  <w:drawing>
                    <wp:anchor distT="0" distB="0" distL="114300" distR="114300" simplePos="0" relativeHeight="251703296" behindDoc="0" locked="0" layoutInCell="1" allowOverlap="1" wp14:anchorId="3C0793CE" wp14:editId="71D702DD">
                      <wp:simplePos x="0" y="0"/>
                      <wp:positionH relativeFrom="column">
                        <wp:posOffset>-990600</wp:posOffset>
                      </wp:positionH>
                      <wp:positionV relativeFrom="paragraph">
                        <wp:posOffset>-15240</wp:posOffset>
                      </wp:positionV>
                      <wp:extent cx="864235" cy="372110"/>
                      <wp:effectExtent l="38100" t="38100" r="100965" b="97790"/>
                      <wp:wrapNone/>
                      <wp:docPr id="31" name="Rectangle 31"/>
                      <wp:cNvGraphicFramePr/>
                      <a:graphic xmlns:a="http://schemas.openxmlformats.org/drawingml/2006/main">
                        <a:graphicData uri="http://schemas.microsoft.com/office/word/2010/wordprocessingShape">
                          <wps:wsp>
                            <wps:cNvSpPr/>
                            <wps:spPr>
                              <a:xfrm>
                                <a:off x="0" y="0"/>
                                <a:ext cx="864235" cy="372110"/>
                              </a:xfrm>
                              <a:prstGeom prst="rect">
                                <a:avLst/>
                              </a:prstGeom>
                              <a:solidFill>
                                <a:srgbClr val="C83726"/>
                              </a:solidFill>
                              <a:ln>
                                <a:noFill/>
                              </a:ln>
                              <a:effectLst>
                                <a:outerShdw blurRad="50800" dist="38100" dir="2700000" algn="tl" rotWithShape="0">
                                  <a:prstClr val="black">
                                    <a:alpha val="40000"/>
                                  </a:prstClr>
                                </a:outerShdw>
                                <a:softEdge rad="0"/>
                              </a:effectLst>
                              <a:scene3d>
                                <a:camera prst="orthographicFron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14:paraId="71675F8C" w14:textId="77777777" w:rsidR="003237BE" w:rsidRPr="004013F7" w:rsidRDefault="003237BE" w:rsidP="003237BE">
                                  <w:pPr>
                                    <w:jc w:val="center"/>
                                    <w:rPr>
                                      <w:lang w:val="en-GB"/>
                                    </w:rPr>
                                  </w:pPr>
                                  <w:r>
                                    <w:rPr>
                                      <w:sz w:val="28"/>
                                      <w:szCs w:val="28"/>
                                      <w:lang w:val="en-GB"/>
                                    </w:rPr>
                                    <w:t xml:space="preserve">     </w:t>
                                  </w:r>
                                  <w:r w:rsidRPr="004013F7">
                                    <w:rPr>
                                      <w:sz w:val="28"/>
                                      <w:szCs w:val="28"/>
                                      <w:lang w:val="en-GB"/>
                                    </w:rPr>
                                    <w:t>TIP!</w:t>
                                  </w:r>
                                  <w:r w:rsidRPr="004013F7">
                                    <w:rPr>
                                      <w:sz w:val="36"/>
                                      <w:szCs w:val="36"/>
                                      <w:lang w:val="en-GB"/>
                                    </w:rPr>
                                    <w:softHyphen/>
                                  </w:r>
                                  <w:r w:rsidRPr="004013F7">
                                    <w:rPr>
                                      <w:sz w:val="36"/>
                                      <w:szCs w:val="36"/>
                                      <w:lang w:val="en-GB"/>
                                    </w:rPr>
                                    <w:softHyphen/>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0793CE" id="Rectangle 31" o:spid="_x0000_s1036" style="position:absolute;left:0;text-align:left;margin-left:-78pt;margin-top:-1.2pt;width:68.05pt;height:29.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" fillcolor="#c83726" stroked="f" strokeweight="1pt">
                      <v:shadow on="t" color="black" opacity="26214f" origin="-.5,-.5" offset=".74836mm,.74836mm"/>
                      <v:textbox>
                        <w:txbxContent>
                          <w:p w14:paraId="71675F8C" w14:textId="77777777" w:rsidR="003237BE" w:rsidRPr="004013F7" w:rsidRDefault="003237BE" w:rsidP="003237BE">
                            <w:pPr>
                              <w:jc w:val="center"/>
                              <w:rPr>
                                <w:lang w:val="en-GB"/>
                              </w:rPr>
                            </w:pPr>
                            <w:r>
                              <w:rPr>
                                <w:sz w:val="28"/>
                                <w:szCs w:val="28"/>
                                <w:lang w:val="en-GB"/>
                              </w:rPr>
                              <w:t xml:space="preserve">     </w:t>
                            </w:r>
                            <w:r w:rsidRPr="004013F7">
                              <w:rPr>
                                <w:sz w:val="28"/>
                                <w:szCs w:val="28"/>
                                <w:lang w:val="en-GB"/>
                              </w:rPr>
                              <w:t>TIP!</w:t>
                            </w:r>
                            <w:r w:rsidRPr="004013F7">
                              <w:rPr>
                                <w:sz w:val="36"/>
                                <w:szCs w:val="36"/>
                                <w:lang w:val="en-GB"/>
                              </w:rPr>
                              <w:softHyphen/>
                            </w:r>
                            <w:r w:rsidRPr="004013F7">
                              <w:rPr>
                                <w:sz w:val="36"/>
                                <w:szCs w:val="36"/>
                                <w:lang w:val="en-GB"/>
                              </w:rPr>
                              <w:softHyphen/>
                            </w:r>
                          </w:p>
                        </w:txbxContent>
                      </v:textbox>
                    </v:rect>
                  </w:pict>
                </mc:Fallback>
              </mc:AlternateContent>
            </w:r>
            <w:r w:rsidR="006968DD" w:rsidRPr="00A622C0">
              <w:rPr>
                <w:rFonts w:ascii="Calibri" w:eastAsia="Calibri" w:hAnsi="Calibri" w:cs="Times New Roman"/>
                <w:bCs/>
                <w:color w:val="000000" w:themeColor="text1"/>
                <w:lang w:val="en-GB"/>
              </w:rPr>
              <w:t>Be critical concerning the information you will receive and flag up attempts at green washing!</w:t>
            </w:r>
          </w:p>
        </w:tc>
      </w:tr>
    </w:tbl>
    <w:p w14:paraId="427D9ED8" w14:textId="2B78185C" w:rsidR="006968DD" w:rsidRPr="004D4755" w:rsidRDefault="006968DD" w:rsidP="006968DD">
      <w:pPr>
        <w:spacing w:line="276" w:lineRule="auto"/>
        <w:jc w:val="both"/>
        <w:rPr>
          <w:rFonts w:ascii="Calibri" w:eastAsia="Calibri" w:hAnsi="Calibri" w:cs="Times New Roman"/>
          <w:bCs/>
          <w:color w:val="000000" w:themeColor="text1"/>
          <w:sz w:val="22"/>
          <w:szCs w:val="22"/>
          <w:lang w:val="en-GB"/>
        </w:rPr>
      </w:pPr>
    </w:p>
    <w:p w14:paraId="48EF3F2F" w14:textId="77777777" w:rsidR="006968DD" w:rsidRPr="008009DC" w:rsidRDefault="006968DD" w:rsidP="006968DD">
      <w:pPr>
        <w:pStyle w:val="paragraph"/>
        <w:jc w:val="both"/>
        <w:textAlignment w:val="baseline"/>
        <w:rPr>
          <w:rFonts w:ascii="Calibri" w:eastAsia="Calibri" w:hAnsi="Calibri"/>
          <w:bCs/>
          <w:color w:val="000000" w:themeColor="text1"/>
          <w:sz w:val="22"/>
          <w:szCs w:val="22"/>
          <w:lang w:val="en-GB" w:eastAsia="en-US"/>
        </w:rPr>
      </w:pPr>
    </w:p>
    <w:p w14:paraId="2AE8ABBB" w14:textId="77777777" w:rsidR="006968DD" w:rsidRPr="00D230A7" w:rsidRDefault="006968DD" w:rsidP="006968DD">
      <w:pPr>
        <w:spacing w:line="276" w:lineRule="auto"/>
        <w:jc w:val="both"/>
        <w:rPr>
          <w:b/>
          <w:bCs/>
          <w:color w:val="254A96"/>
          <w:lang w:val="en-GB"/>
        </w:rPr>
      </w:pPr>
      <w:r w:rsidRPr="00D230A7">
        <w:rPr>
          <w:b/>
          <w:bCs/>
          <w:color w:val="254A96"/>
          <w:lang w:val="en-GB"/>
        </w:rPr>
        <w:t>The business strategy / model</w:t>
      </w:r>
      <w:r>
        <w:rPr>
          <w:b/>
          <w:bCs/>
          <w:color w:val="254A96"/>
          <w:lang w:val="en-GB"/>
        </w:rPr>
        <w:softHyphen/>
      </w:r>
    </w:p>
    <w:p w14:paraId="3B1101EC" w14:textId="7AB20077" w:rsidR="006968DD" w:rsidRDefault="006968DD" w:rsidP="006968DD">
      <w:pPr>
        <w:spacing w:line="276" w:lineRule="auto"/>
        <w:jc w:val="both"/>
        <w:rPr>
          <w:color w:val="254A96"/>
          <w:lang w:val="en-GB"/>
        </w:rPr>
      </w:pPr>
    </w:p>
    <w:tbl>
      <w:tblPr>
        <w:tblStyle w:val="TableGrid"/>
        <w:tblW w:w="0" w:type="auto"/>
        <w:tblInd w:w="846" w:type="dxa"/>
        <w:tblLayout w:type="fixed"/>
        <w:tblCellMar>
          <w:top w:w="227" w:type="dxa"/>
          <w:left w:w="227" w:type="dxa"/>
          <w:bottom w:w="227" w:type="dxa"/>
          <w:right w:w="227" w:type="dxa"/>
        </w:tblCellMar>
        <w:tblLook w:val="04A0" w:firstRow="1" w:lastRow="0" w:firstColumn="1" w:lastColumn="0" w:noHBand="0" w:noVBand="1"/>
      </w:tblPr>
      <w:tblGrid>
        <w:gridCol w:w="8495"/>
      </w:tblGrid>
      <w:tr w:rsidR="006968DD" w14:paraId="76C5C274" w14:textId="77777777" w:rsidTr="002A7A1B">
        <w:tc>
          <w:tcPr>
            <w:tcW w:w="8495" w:type="dxa"/>
            <w:tcBorders>
              <w:top w:val="single" w:sz="8" w:space="0" w:color="234A96"/>
              <w:left w:val="single" w:sz="8" w:space="0" w:color="234A96"/>
              <w:bottom w:val="single" w:sz="8" w:space="0" w:color="234A96"/>
              <w:right w:val="single" w:sz="8" w:space="0" w:color="234A96"/>
            </w:tcBorders>
          </w:tcPr>
          <w:p w14:paraId="16837E2C" w14:textId="77777777" w:rsidR="006968DD" w:rsidRDefault="009E52DA" w:rsidP="002A7A1B">
            <w:pPr>
              <w:pStyle w:val="paragraph"/>
              <w:ind w:left="425" w:right="850" w:hanging="425"/>
              <w:jc w:val="both"/>
              <w:textAlignment w:val="baseline"/>
              <w:rPr>
                <w:rStyle w:val="normaltextrun1"/>
                <w:rFonts w:asciiTheme="minorHAnsi" w:hAnsiTheme="minorHAnsi"/>
                <w:sz w:val="22"/>
                <w:szCs w:val="22"/>
                <w:lang w:val="en-GB"/>
              </w:rPr>
            </w:pPr>
            <w:sdt>
              <w:sdtPr>
                <w:rPr>
                  <w:rStyle w:val="normaltextrun1"/>
                  <w:rFonts w:asciiTheme="minorHAnsi" w:hAnsiTheme="minorHAnsi"/>
                  <w:sz w:val="22"/>
                  <w:szCs w:val="22"/>
                  <w:lang w:val="en-GB"/>
                </w:rPr>
                <w:id w:val="1187257080"/>
                <w14:checkbox>
                  <w14:checked w14:val="0"/>
                  <w14:checkedState w14:val="2612" w14:font="MS Gothic"/>
                  <w14:uncheckedState w14:val="2610" w14:font="MS Gothic"/>
                </w14:checkbox>
              </w:sdtPr>
              <w:sdtEndPr>
                <w:rPr>
                  <w:rStyle w:val="normaltextrun1"/>
                </w:rPr>
              </w:sdtEndPr>
              <w:sdtContent>
                <w:r w:rsidR="006968DD">
                  <w:rPr>
                    <w:rStyle w:val="normaltextrun1"/>
                    <w:rFonts w:ascii="MS Gothic" w:eastAsia="MS Gothic" w:hAnsi="MS Gothic" w:hint="eastAsia"/>
                    <w:sz w:val="22"/>
                    <w:szCs w:val="22"/>
                    <w:lang w:val="en-GB"/>
                  </w:rPr>
                  <w:t>☐</w:t>
                </w:r>
              </w:sdtContent>
            </w:sdt>
            <w:r w:rsidR="006968DD" w:rsidRPr="004D4755">
              <w:rPr>
                <w:rStyle w:val="normaltextrun1"/>
                <w:rFonts w:asciiTheme="minorHAnsi" w:hAnsiTheme="minorHAnsi"/>
                <w:sz w:val="22"/>
                <w:szCs w:val="22"/>
                <w:lang w:val="en-GB"/>
              </w:rPr>
              <w:tab/>
              <w:t xml:space="preserve">Is the company planning to </w:t>
            </w:r>
            <w:r w:rsidR="006968DD">
              <w:rPr>
                <w:rStyle w:val="normaltextrun1"/>
                <w:rFonts w:asciiTheme="minorHAnsi" w:hAnsiTheme="minorHAnsi"/>
                <w:sz w:val="22"/>
                <w:szCs w:val="22"/>
                <w:lang w:val="en-GB"/>
              </w:rPr>
              <w:t>reduce its carbon footprint</w:t>
            </w:r>
            <w:r w:rsidR="006968DD" w:rsidRPr="004D4755">
              <w:rPr>
                <w:rStyle w:val="normaltextrun1"/>
                <w:rFonts w:asciiTheme="minorHAnsi" w:hAnsiTheme="minorHAnsi"/>
                <w:sz w:val="22"/>
                <w:szCs w:val="22"/>
                <w:lang w:val="en-GB"/>
              </w:rPr>
              <w:t xml:space="preserve"> (</w:t>
            </w:r>
            <w:proofErr w:type="gramStart"/>
            <w:r w:rsidR="006968DD" w:rsidRPr="004D4755">
              <w:rPr>
                <w:rStyle w:val="normaltextrun1"/>
                <w:rFonts w:asciiTheme="minorHAnsi" w:hAnsiTheme="minorHAnsi"/>
                <w:sz w:val="22"/>
                <w:szCs w:val="22"/>
                <w:lang w:val="en-GB"/>
              </w:rPr>
              <w:t>e.g.</w:t>
            </w:r>
            <w:proofErr w:type="gramEnd"/>
            <w:r w:rsidR="006968DD" w:rsidRPr="004D4755">
              <w:rPr>
                <w:rStyle w:val="normaltextrun1"/>
                <w:rFonts w:asciiTheme="minorHAnsi" w:hAnsiTheme="minorHAnsi"/>
                <w:sz w:val="22"/>
                <w:szCs w:val="22"/>
                <w:lang w:val="en-GB"/>
              </w:rPr>
              <w:t xml:space="preserve"> go for less energy-intensive production, revise its supply of raw material</w:t>
            </w:r>
            <w:r w:rsidR="006968DD">
              <w:rPr>
                <w:rStyle w:val="normaltextrun1"/>
                <w:rFonts w:asciiTheme="minorHAnsi" w:hAnsiTheme="minorHAnsi"/>
                <w:sz w:val="22"/>
                <w:szCs w:val="22"/>
                <w:lang w:val="en-GB"/>
              </w:rPr>
              <w:t>s</w:t>
            </w:r>
            <w:r w:rsidR="006968DD" w:rsidRPr="004D4755">
              <w:rPr>
                <w:rStyle w:val="normaltextrun1"/>
                <w:rFonts w:asciiTheme="minorHAnsi" w:hAnsiTheme="minorHAnsi"/>
                <w:sz w:val="22"/>
                <w:szCs w:val="22"/>
                <w:lang w:val="en-GB"/>
              </w:rPr>
              <w:t>, shift to green transportation, focus on re- and upcycling…)?</w:t>
            </w:r>
          </w:p>
          <w:p w14:paraId="4D8C23BE" w14:textId="3F13EAD6" w:rsidR="006968DD" w:rsidRDefault="006968DD" w:rsidP="002A7A1B">
            <w:pPr>
              <w:pStyle w:val="paragraph"/>
              <w:ind w:left="425" w:right="850" w:hanging="425"/>
              <w:jc w:val="both"/>
              <w:textAlignment w:val="baseline"/>
              <w:rPr>
                <w:rStyle w:val="normaltextrun1"/>
                <w:rFonts w:asciiTheme="minorHAnsi" w:hAnsiTheme="minorHAnsi"/>
                <w:sz w:val="22"/>
                <w:szCs w:val="22"/>
                <w:lang w:val="en-GB"/>
              </w:rPr>
            </w:pPr>
          </w:p>
          <w:p w14:paraId="14440DFD" w14:textId="77777777" w:rsidR="006968DD" w:rsidRDefault="009E52DA" w:rsidP="002A7A1B">
            <w:pPr>
              <w:pStyle w:val="paragraph"/>
              <w:ind w:left="425" w:right="850" w:hanging="425"/>
              <w:jc w:val="both"/>
              <w:textAlignment w:val="baseline"/>
              <w:rPr>
                <w:rStyle w:val="normaltextrun1"/>
                <w:rFonts w:asciiTheme="minorHAnsi" w:hAnsiTheme="minorHAnsi"/>
                <w:sz w:val="22"/>
                <w:szCs w:val="22"/>
                <w:lang w:val="en-GB"/>
              </w:rPr>
            </w:pPr>
            <w:sdt>
              <w:sdtPr>
                <w:rPr>
                  <w:rStyle w:val="normaltextrun1"/>
                  <w:rFonts w:asciiTheme="minorHAnsi" w:hAnsiTheme="minorHAnsi"/>
                  <w:sz w:val="22"/>
                  <w:szCs w:val="22"/>
                  <w:lang w:val="en-GB"/>
                </w:rPr>
                <w:id w:val="1452216815"/>
                <w14:checkbox>
                  <w14:checked w14:val="0"/>
                  <w14:checkedState w14:val="2612" w14:font="MS Gothic"/>
                  <w14:uncheckedState w14:val="2610" w14:font="MS Gothic"/>
                </w14:checkbox>
              </w:sdtPr>
              <w:sdtEndPr>
                <w:rPr>
                  <w:rStyle w:val="normaltextrun1"/>
                </w:rPr>
              </w:sdtEndPr>
              <w:sdtContent>
                <w:r w:rsidR="006968DD">
                  <w:rPr>
                    <w:rStyle w:val="normaltextrun1"/>
                    <w:rFonts w:ascii="MS Gothic" w:eastAsia="MS Gothic" w:hAnsi="MS Gothic" w:hint="eastAsia"/>
                    <w:sz w:val="22"/>
                    <w:szCs w:val="22"/>
                    <w:lang w:val="en-GB"/>
                  </w:rPr>
                  <w:t>☐</w:t>
                </w:r>
              </w:sdtContent>
            </w:sdt>
            <w:r w:rsidR="006968DD" w:rsidRPr="004D4755">
              <w:rPr>
                <w:rStyle w:val="normaltextrun1"/>
                <w:rFonts w:asciiTheme="minorHAnsi" w:hAnsiTheme="minorHAnsi"/>
                <w:sz w:val="22"/>
                <w:szCs w:val="22"/>
                <w:lang w:val="en-GB"/>
              </w:rPr>
              <w:tab/>
              <w:t xml:space="preserve">Is the company planning to change its business model or strategy </w:t>
            </w:r>
            <w:r w:rsidR="006968DD">
              <w:rPr>
                <w:rStyle w:val="normaltextrun1"/>
                <w:rFonts w:asciiTheme="minorHAnsi" w:hAnsiTheme="minorHAnsi"/>
                <w:sz w:val="22"/>
                <w:szCs w:val="22"/>
                <w:lang w:val="en-GB"/>
              </w:rPr>
              <w:t>in reaction</w:t>
            </w:r>
            <w:r w:rsidR="006968DD" w:rsidRPr="004D4755">
              <w:rPr>
                <w:rStyle w:val="normaltextrun1"/>
                <w:rFonts w:asciiTheme="minorHAnsi" w:hAnsiTheme="minorHAnsi"/>
                <w:sz w:val="22"/>
                <w:szCs w:val="22"/>
                <w:lang w:val="en-GB"/>
              </w:rPr>
              <w:t xml:space="preserve"> </w:t>
            </w:r>
            <w:r w:rsidR="006968DD">
              <w:rPr>
                <w:rStyle w:val="normaltextrun1"/>
                <w:rFonts w:asciiTheme="minorHAnsi" w:hAnsiTheme="minorHAnsi"/>
                <w:sz w:val="22"/>
                <w:szCs w:val="22"/>
                <w:lang w:val="en-GB"/>
              </w:rPr>
              <w:t xml:space="preserve">to evolving climate conditions </w:t>
            </w:r>
            <w:r w:rsidR="006968DD" w:rsidRPr="004D4755">
              <w:rPr>
                <w:rStyle w:val="normaltextrun1"/>
                <w:rFonts w:asciiTheme="minorHAnsi" w:hAnsiTheme="minorHAnsi"/>
                <w:sz w:val="22"/>
                <w:szCs w:val="22"/>
                <w:lang w:val="en-GB"/>
              </w:rPr>
              <w:t>(</w:t>
            </w:r>
            <w:proofErr w:type="gramStart"/>
            <w:r w:rsidR="006968DD" w:rsidRPr="004D4755">
              <w:rPr>
                <w:rStyle w:val="normaltextrun1"/>
                <w:rFonts w:asciiTheme="minorHAnsi" w:hAnsiTheme="minorHAnsi"/>
                <w:sz w:val="22"/>
                <w:szCs w:val="22"/>
                <w:lang w:val="en-GB"/>
              </w:rPr>
              <w:t>e.g.</w:t>
            </w:r>
            <w:proofErr w:type="gramEnd"/>
            <w:r w:rsidR="006968DD" w:rsidRPr="004D4755">
              <w:rPr>
                <w:rStyle w:val="normaltextrun1"/>
                <w:rFonts w:asciiTheme="minorHAnsi" w:hAnsiTheme="minorHAnsi"/>
                <w:sz w:val="22"/>
                <w:szCs w:val="22"/>
                <w:lang w:val="en-GB"/>
              </w:rPr>
              <w:t xml:space="preserve"> </w:t>
            </w:r>
            <w:r w:rsidR="006968DD">
              <w:rPr>
                <w:rStyle w:val="normaltextrun1"/>
                <w:rFonts w:asciiTheme="minorHAnsi" w:hAnsiTheme="minorHAnsi"/>
                <w:sz w:val="22"/>
                <w:szCs w:val="22"/>
                <w:lang w:val="en-GB"/>
              </w:rPr>
              <w:t xml:space="preserve">relocating plants away from areas at risk of extreme climate/weather events, such as storms, floods, wildfires, droughts, </w:t>
            </w:r>
            <w:r w:rsidR="006968DD" w:rsidRPr="004D4755">
              <w:rPr>
                <w:rStyle w:val="normaltextrun1"/>
                <w:rFonts w:asciiTheme="minorHAnsi" w:hAnsiTheme="minorHAnsi"/>
                <w:sz w:val="22"/>
                <w:szCs w:val="22"/>
                <w:lang w:val="en-GB"/>
              </w:rPr>
              <w:t>…)?</w:t>
            </w:r>
          </w:p>
          <w:p w14:paraId="11D94DD9" w14:textId="77777777" w:rsidR="006968DD" w:rsidRDefault="006968DD" w:rsidP="002A7A1B">
            <w:pPr>
              <w:pStyle w:val="paragraph"/>
              <w:ind w:left="425" w:right="850" w:hanging="425"/>
              <w:jc w:val="both"/>
              <w:textAlignment w:val="baseline"/>
              <w:rPr>
                <w:rStyle w:val="normaltextrun1"/>
                <w:rFonts w:asciiTheme="minorHAnsi" w:hAnsiTheme="minorHAnsi"/>
                <w:sz w:val="22"/>
                <w:szCs w:val="22"/>
                <w:lang w:val="en-GB"/>
              </w:rPr>
            </w:pPr>
          </w:p>
          <w:p w14:paraId="588C3461" w14:textId="77777777" w:rsidR="006968DD" w:rsidRDefault="009E52DA" w:rsidP="002A7A1B">
            <w:pPr>
              <w:pStyle w:val="paragraph"/>
              <w:ind w:left="425" w:right="850" w:hanging="425"/>
              <w:jc w:val="both"/>
              <w:textAlignment w:val="baseline"/>
              <w:rPr>
                <w:rStyle w:val="normaltextrun1"/>
                <w:rFonts w:asciiTheme="minorHAnsi" w:hAnsiTheme="minorHAnsi"/>
                <w:sz w:val="22"/>
                <w:szCs w:val="22"/>
                <w:lang w:val="en-GB"/>
              </w:rPr>
            </w:pPr>
            <w:sdt>
              <w:sdtPr>
                <w:rPr>
                  <w:rStyle w:val="normaltextrun1"/>
                  <w:rFonts w:asciiTheme="minorHAnsi" w:hAnsiTheme="minorHAnsi"/>
                  <w:sz w:val="22"/>
                  <w:szCs w:val="22"/>
                  <w:lang w:val="en-GB"/>
                </w:rPr>
                <w:id w:val="164286565"/>
                <w14:checkbox>
                  <w14:checked w14:val="0"/>
                  <w14:checkedState w14:val="2612" w14:font="MS Gothic"/>
                  <w14:uncheckedState w14:val="2610" w14:font="MS Gothic"/>
                </w14:checkbox>
              </w:sdtPr>
              <w:sdtEndPr>
                <w:rPr>
                  <w:rStyle w:val="normaltextrun1"/>
                </w:rPr>
              </w:sdtEndPr>
              <w:sdtContent>
                <w:r w:rsidR="006968DD">
                  <w:rPr>
                    <w:rStyle w:val="normaltextrun1"/>
                    <w:rFonts w:ascii="MS Gothic" w:eastAsia="MS Gothic" w:hAnsi="MS Gothic" w:hint="eastAsia"/>
                    <w:sz w:val="22"/>
                    <w:szCs w:val="22"/>
                    <w:lang w:val="en-GB"/>
                  </w:rPr>
                  <w:t>☐</w:t>
                </w:r>
              </w:sdtContent>
            </w:sdt>
            <w:r w:rsidR="006968DD" w:rsidRPr="004D4755">
              <w:rPr>
                <w:rStyle w:val="normaltextrun1"/>
                <w:rFonts w:asciiTheme="minorHAnsi" w:hAnsiTheme="minorHAnsi"/>
                <w:sz w:val="22"/>
                <w:szCs w:val="22"/>
                <w:lang w:val="en-GB"/>
              </w:rPr>
              <w:tab/>
              <w:t>What is the foreseen impact on the downstream and upstream suppliers?</w:t>
            </w:r>
          </w:p>
          <w:p w14:paraId="15C25012" w14:textId="77777777" w:rsidR="006968DD" w:rsidRDefault="006968DD" w:rsidP="002A7A1B">
            <w:pPr>
              <w:pStyle w:val="paragraph"/>
              <w:ind w:left="425" w:right="850" w:hanging="425"/>
              <w:jc w:val="both"/>
              <w:textAlignment w:val="baseline"/>
              <w:rPr>
                <w:rStyle w:val="normaltextrun1"/>
                <w:rFonts w:asciiTheme="minorHAnsi" w:hAnsiTheme="minorHAnsi"/>
                <w:sz w:val="22"/>
                <w:szCs w:val="22"/>
                <w:lang w:val="en-GB"/>
              </w:rPr>
            </w:pPr>
          </w:p>
          <w:p w14:paraId="5A868C6B" w14:textId="11F3B978" w:rsidR="006968DD" w:rsidRPr="00657961" w:rsidRDefault="009E52DA" w:rsidP="002A7A1B">
            <w:pPr>
              <w:pStyle w:val="paragraph"/>
              <w:ind w:left="425" w:right="850" w:hanging="425"/>
              <w:jc w:val="both"/>
              <w:textAlignment w:val="baseline"/>
              <w:rPr>
                <w:rFonts w:asciiTheme="minorHAnsi" w:hAnsiTheme="minorHAnsi"/>
                <w:sz w:val="22"/>
                <w:szCs w:val="22"/>
                <w:lang w:val="en-GB"/>
              </w:rPr>
            </w:pPr>
            <w:sdt>
              <w:sdtPr>
                <w:rPr>
                  <w:rStyle w:val="normaltextrun1"/>
                  <w:rFonts w:asciiTheme="minorHAnsi" w:hAnsiTheme="minorHAnsi"/>
                  <w:sz w:val="22"/>
                  <w:szCs w:val="22"/>
                  <w:lang w:val="en-GB"/>
                </w:rPr>
                <w:id w:val="-1597234963"/>
                <w14:checkbox>
                  <w14:checked w14:val="0"/>
                  <w14:checkedState w14:val="2612" w14:font="MS Gothic"/>
                  <w14:uncheckedState w14:val="2610" w14:font="MS Gothic"/>
                </w14:checkbox>
              </w:sdtPr>
              <w:sdtEndPr>
                <w:rPr>
                  <w:rStyle w:val="normaltextrun1"/>
                </w:rPr>
              </w:sdtEndPr>
              <w:sdtContent>
                <w:r w:rsidR="006968DD">
                  <w:rPr>
                    <w:rStyle w:val="normaltextrun1"/>
                    <w:rFonts w:ascii="MS Gothic" w:eastAsia="MS Gothic" w:hAnsi="MS Gothic" w:hint="eastAsia"/>
                    <w:sz w:val="22"/>
                    <w:szCs w:val="22"/>
                    <w:lang w:val="en-GB"/>
                  </w:rPr>
                  <w:t>☐</w:t>
                </w:r>
              </w:sdtContent>
            </w:sdt>
            <w:r w:rsidR="006968DD" w:rsidRPr="004D4755">
              <w:rPr>
                <w:rStyle w:val="normaltextrun1"/>
                <w:rFonts w:asciiTheme="minorHAnsi" w:hAnsiTheme="minorHAnsi"/>
                <w:sz w:val="22"/>
                <w:szCs w:val="22"/>
                <w:lang w:val="en-GB"/>
              </w:rPr>
              <w:tab/>
              <w:t>Is/will the company (be) benefi</w:t>
            </w:r>
            <w:r w:rsidR="006968DD">
              <w:rPr>
                <w:rStyle w:val="normaltextrun1"/>
                <w:rFonts w:asciiTheme="minorHAnsi" w:hAnsiTheme="minorHAnsi"/>
                <w:sz w:val="22"/>
                <w:szCs w:val="22"/>
                <w:lang w:val="en-GB"/>
              </w:rPr>
              <w:t>t</w:t>
            </w:r>
            <w:r w:rsidR="006968DD" w:rsidRPr="004D4755">
              <w:rPr>
                <w:rStyle w:val="normaltextrun1"/>
                <w:rFonts w:asciiTheme="minorHAnsi" w:hAnsiTheme="minorHAnsi"/>
                <w:sz w:val="22"/>
                <w:szCs w:val="22"/>
                <w:lang w:val="en-GB"/>
              </w:rPr>
              <w:t>ting from public support to adapt its strategy (awarded/requested EU, national or local public funding)?</w:t>
            </w:r>
            <w:r w:rsidR="006968DD">
              <w:rPr>
                <w:rStyle w:val="normaltextrun1"/>
                <w:rFonts w:asciiTheme="minorHAnsi" w:hAnsiTheme="minorHAnsi"/>
                <w:sz w:val="22"/>
                <w:szCs w:val="22"/>
                <w:lang w:val="en-GB"/>
              </w:rPr>
              <w:t xml:space="preserve"> Are there </w:t>
            </w:r>
            <w:r w:rsidR="00362179">
              <w:rPr>
                <w:rStyle w:val="normaltextrun1"/>
                <w:rFonts w:asciiTheme="minorHAnsi" w:hAnsiTheme="minorHAnsi"/>
                <w:sz w:val="22"/>
                <w:szCs w:val="22"/>
                <w:lang w:val="en-GB"/>
              </w:rPr>
              <w:t>any social</w:t>
            </w:r>
            <w:r w:rsidR="006968DD">
              <w:rPr>
                <w:rStyle w:val="normaltextrun1"/>
                <w:rFonts w:asciiTheme="minorHAnsi" w:hAnsiTheme="minorHAnsi"/>
                <w:sz w:val="22"/>
                <w:szCs w:val="22"/>
                <w:lang w:val="en-GB"/>
              </w:rPr>
              <w:t xml:space="preserve"> conditionalities or requirements for consultation from the public funding programmes your company is benefitting from?</w:t>
            </w:r>
          </w:p>
        </w:tc>
      </w:tr>
    </w:tbl>
    <w:p w14:paraId="1BC1D753" w14:textId="3F6DB560" w:rsidR="006968DD" w:rsidRDefault="006968DD" w:rsidP="006968DD">
      <w:pPr>
        <w:spacing w:line="276" w:lineRule="auto"/>
        <w:jc w:val="both"/>
        <w:rPr>
          <w:b/>
          <w:bCs/>
          <w:color w:val="254A96"/>
          <w:lang w:val="en-GB"/>
        </w:rPr>
      </w:pPr>
    </w:p>
    <w:p w14:paraId="766E564D" w14:textId="77777777" w:rsidR="006968DD" w:rsidRDefault="006968DD" w:rsidP="006968DD">
      <w:pPr>
        <w:spacing w:line="276" w:lineRule="auto"/>
        <w:jc w:val="both"/>
        <w:rPr>
          <w:b/>
          <w:bCs/>
          <w:color w:val="254A96"/>
          <w:lang w:val="en-GB"/>
        </w:rPr>
      </w:pPr>
      <w:r w:rsidRPr="00D230A7">
        <w:rPr>
          <w:b/>
          <w:bCs/>
          <w:color w:val="254A96"/>
          <w:lang w:val="en-GB"/>
        </w:rPr>
        <w:t>The investment plan (incl. R&amp;D and technology)</w:t>
      </w:r>
    </w:p>
    <w:p w14:paraId="01F1CF4C" w14:textId="3628898B" w:rsidR="006968DD" w:rsidRDefault="006968DD" w:rsidP="006968DD">
      <w:pPr>
        <w:spacing w:line="276" w:lineRule="auto"/>
        <w:jc w:val="both"/>
        <w:rPr>
          <w:color w:val="254A96"/>
          <w:lang w:val="en-GB"/>
        </w:rPr>
      </w:pPr>
    </w:p>
    <w:tbl>
      <w:tblPr>
        <w:tblStyle w:val="TableGrid"/>
        <w:tblW w:w="0" w:type="auto"/>
        <w:tblInd w:w="846" w:type="dxa"/>
        <w:tblCellMar>
          <w:top w:w="227" w:type="dxa"/>
          <w:left w:w="227" w:type="dxa"/>
          <w:bottom w:w="227" w:type="dxa"/>
          <w:right w:w="227" w:type="dxa"/>
        </w:tblCellMar>
        <w:tblLook w:val="04A0" w:firstRow="1" w:lastRow="0" w:firstColumn="1" w:lastColumn="0" w:noHBand="0" w:noVBand="1"/>
      </w:tblPr>
      <w:tblGrid>
        <w:gridCol w:w="8495"/>
      </w:tblGrid>
      <w:tr w:rsidR="006968DD" w14:paraId="521DDB31" w14:textId="77777777" w:rsidTr="002A7A1B">
        <w:tc>
          <w:tcPr>
            <w:tcW w:w="8495" w:type="dxa"/>
            <w:tcBorders>
              <w:top w:val="single" w:sz="8" w:space="0" w:color="234A96"/>
              <w:left w:val="single" w:sz="8" w:space="0" w:color="234A96"/>
              <w:bottom w:val="single" w:sz="8" w:space="0" w:color="234A96"/>
              <w:right w:val="single" w:sz="8" w:space="0" w:color="234A96"/>
            </w:tcBorders>
          </w:tcPr>
          <w:p w14:paraId="34AA4BE2" w14:textId="77777777" w:rsidR="006968DD" w:rsidRPr="0032079D" w:rsidRDefault="009E52DA" w:rsidP="002A7A1B">
            <w:pPr>
              <w:pStyle w:val="paragraph"/>
              <w:ind w:left="425" w:right="850" w:hanging="425"/>
              <w:jc w:val="both"/>
              <w:textAlignment w:val="baseline"/>
              <w:rPr>
                <w:rStyle w:val="normaltextrun1"/>
                <w:rFonts w:asciiTheme="majorHAnsi" w:hAnsiTheme="majorHAnsi" w:cstheme="majorHAnsi"/>
                <w:sz w:val="22"/>
                <w:szCs w:val="22"/>
                <w:lang w:val="en-GB"/>
              </w:rPr>
            </w:pPr>
            <w:sdt>
              <w:sdtPr>
                <w:rPr>
                  <w:rStyle w:val="normaltextrun1"/>
                  <w:rFonts w:asciiTheme="majorHAnsi" w:hAnsiTheme="majorHAnsi" w:cstheme="majorHAnsi"/>
                  <w:sz w:val="22"/>
                  <w:szCs w:val="22"/>
                  <w:lang w:val="en-GB"/>
                </w:rPr>
                <w:id w:val="-101884819"/>
                <w14:checkbox>
                  <w14:checked w14:val="0"/>
                  <w14:checkedState w14:val="2612" w14:font="MS Gothic"/>
                  <w14:uncheckedState w14:val="2610" w14:font="MS Gothic"/>
                </w14:checkbox>
              </w:sdtPr>
              <w:sdtEndPr>
                <w:rPr>
                  <w:rStyle w:val="normaltextrun1"/>
                </w:rPr>
              </w:sdtEndPr>
              <w:sdtContent>
                <w:r w:rsidR="006968DD">
                  <w:rPr>
                    <w:rStyle w:val="normaltextrun1"/>
                    <w:rFonts w:ascii="MS Gothic" w:eastAsia="MS Gothic" w:hAnsi="MS Gothic" w:cstheme="majorHAnsi" w:hint="eastAsia"/>
                    <w:sz w:val="22"/>
                    <w:szCs w:val="22"/>
                    <w:lang w:val="en-GB"/>
                  </w:rPr>
                  <w:t>☐</w:t>
                </w:r>
              </w:sdtContent>
            </w:sdt>
            <w:r w:rsidR="006968DD" w:rsidRPr="0032079D">
              <w:rPr>
                <w:rStyle w:val="normaltextrun1"/>
                <w:rFonts w:asciiTheme="majorHAnsi" w:hAnsiTheme="majorHAnsi" w:cstheme="majorHAnsi"/>
                <w:sz w:val="22"/>
                <w:szCs w:val="22"/>
                <w:lang w:val="en-GB"/>
              </w:rPr>
              <w:tab/>
              <w:t>In which areas are the company investing in connection to the green transition (energy efficient technologies; digital technologies to support remote maintenance; sustainable mobility…)?</w:t>
            </w:r>
          </w:p>
          <w:p w14:paraId="042DFC91" w14:textId="77777777" w:rsidR="006968DD" w:rsidRPr="0032079D" w:rsidRDefault="006968DD" w:rsidP="002A7A1B">
            <w:pPr>
              <w:pStyle w:val="paragraph"/>
              <w:ind w:left="425" w:right="850" w:hanging="425"/>
              <w:jc w:val="both"/>
              <w:textAlignment w:val="baseline"/>
              <w:rPr>
                <w:rStyle w:val="normaltextrun1"/>
                <w:rFonts w:asciiTheme="majorHAnsi" w:hAnsiTheme="majorHAnsi" w:cstheme="majorHAnsi"/>
                <w:sz w:val="22"/>
                <w:szCs w:val="22"/>
                <w:lang w:val="en-GB"/>
              </w:rPr>
            </w:pPr>
          </w:p>
          <w:p w14:paraId="733EFA86" w14:textId="77777777" w:rsidR="006968DD" w:rsidRPr="00657961" w:rsidRDefault="009E52DA" w:rsidP="002A7A1B">
            <w:pPr>
              <w:pStyle w:val="paragraph"/>
              <w:ind w:left="425" w:right="850" w:hanging="425"/>
              <w:jc w:val="both"/>
              <w:textAlignment w:val="baseline"/>
              <w:rPr>
                <w:rFonts w:asciiTheme="minorHAnsi" w:hAnsiTheme="minorHAnsi"/>
                <w:sz w:val="22"/>
                <w:szCs w:val="22"/>
                <w:lang w:val="en-GB"/>
              </w:rPr>
            </w:pPr>
            <w:sdt>
              <w:sdtPr>
                <w:rPr>
                  <w:rStyle w:val="normaltextrun1"/>
                  <w:rFonts w:asciiTheme="majorHAnsi" w:hAnsiTheme="majorHAnsi" w:cstheme="majorHAnsi"/>
                  <w:sz w:val="22"/>
                  <w:szCs w:val="22"/>
                  <w:lang w:val="en-GB"/>
                </w:rPr>
                <w:id w:val="424848751"/>
                <w14:checkbox>
                  <w14:checked w14:val="0"/>
                  <w14:checkedState w14:val="2612" w14:font="MS Gothic"/>
                  <w14:uncheckedState w14:val="2610" w14:font="MS Gothic"/>
                </w14:checkbox>
              </w:sdtPr>
              <w:sdtEndPr>
                <w:rPr>
                  <w:rStyle w:val="normaltextrun1"/>
                </w:rPr>
              </w:sdtEndPr>
              <w:sdtContent>
                <w:r w:rsidR="006968DD">
                  <w:rPr>
                    <w:rStyle w:val="normaltextrun1"/>
                    <w:rFonts w:ascii="MS Gothic" w:eastAsia="MS Gothic" w:hAnsi="MS Gothic" w:cstheme="majorHAnsi" w:hint="eastAsia"/>
                    <w:sz w:val="22"/>
                    <w:szCs w:val="22"/>
                    <w:lang w:val="en-GB"/>
                  </w:rPr>
                  <w:t>☐</w:t>
                </w:r>
              </w:sdtContent>
            </w:sdt>
            <w:r w:rsidR="006968DD" w:rsidRPr="0032079D">
              <w:rPr>
                <w:rStyle w:val="normaltextrun1"/>
                <w:rFonts w:asciiTheme="majorHAnsi" w:hAnsiTheme="majorHAnsi" w:cstheme="majorHAnsi"/>
                <w:sz w:val="22"/>
                <w:szCs w:val="22"/>
                <w:lang w:val="en-GB"/>
              </w:rPr>
              <w:tab/>
              <w:t>What is the cost of investment and expected return on investment?</w:t>
            </w:r>
          </w:p>
        </w:tc>
      </w:tr>
    </w:tbl>
    <w:p w14:paraId="5E6ED206" w14:textId="77777777" w:rsidR="006968DD" w:rsidRDefault="006968DD" w:rsidP="006968DD">
      <w:pPr>
        <w:spacing w:line="276" w:lineRule="auto"/>
        <w:jc w:val="both"/>
        <w:rPr>
          <w:rStyle w:val="normaltextrun1"/>
          <w:rFonts w:ascii="MS Gothic" w:eastAsia="MS Gothic" w:hAnsi="MS Gothic" w:cs="Times New Roman"/>
          <w:sz w:val="22"/>
          <w:szCs w:val="22"/>
          <w:lang w:eastAsia="da-DK"/>
        </w:rPr>
      </w:pPr>
    </w:p>
    <w:p w14:paraId="0C842794" w14:textId="77777777" w:rsidR="00050B7A" w:rsidRDefault="00050B7A" w:rsidP="006968DD">
      <w:pPr>
        <w:spacing w:line="276" w:lineRule="auto"/>
        <w:jc w:val="both"/>
        <w:rPr>
          <w:b/>
          <w:bCs/>
          <w:color w:val="254A96"/>
          <w:lang w:val="en-GB"/>
        </w:rPr>
      </w:pPr>
    </w:p>
    <w:p w14:paraId="21341E04" w14:textId="77777777" w:rsidR="00050B7A" w:rsidRDefault="00050B7A" w:rsidP="006968DD">
      <w:pPr>
        <w:spacing w:line="276" w:lineRule="auto"/>
        <w:jc w:val="both"/>
        <w:rPr>
          <w:b/>
          <w:bCs/>
          <w:color w:val="254A96"/>
          <w:lang w:val="en-GB"/>
        </w:rPr>
      </w:pPr>
    </w:p>
    <w:p w14:paraId="5B18CFAF" w14:textId="77777777" w:rsidR="00050B7A" w:rsidRDefault="00050B7A" w:rsidP="006968DD">
      <w:pPr>
        <w:spacing w:line="276" w:lineRule="auto"/>
        <w:jc w:val="both"/>
        <w:rPr>
          <w:b/>
          <w:bCs/>
          <w:color w:val="254A96"/>
          <w:lang w:val="en-GB"/>
        </w:rPr>
      </w:pPr>
    </w:p>
    <w:p w14:paraId="11D20F9E" w14:textId="77777777" w:rsidR="00050B7A" w:rsidRDefault="00050B7A" w:rsidP="006968DD">
      <w:pPr>
        <w:spacing w:line="276" w:lineRule="auto"/>
        <w:jc w:val="both"/>
        <w:rPr>
          <w:b/>
          <w:bCs/>
          <w:color w:val="254A96"/>
          <w:lang w:val="en-GB"/>
        </w:rPr>
      </w:pPr>
    </w:p>
    <w:p w14:paraId="2191EAF4" w14:textId="77777777" w:rsidR="00050B7A" w:rsidRDefault="00050B7A" w:rsidP="006968DD">
      <w:pPr>
        <w:spacing w:line="276" w:lineRule="auto"/>
        <w:jc w:val="both"/>
        <w:rPr>
          <w:b/>
          <w:bCs/>
          <w:color w:val="254A96"/>
          <w:lang w:val="en-GB"/>
        </w:rPr>
      </w:pPr>
    </w:p>
    <w:p w14:paraId="5C7C073F" w14:textId="42ADD35A" w:rsidR="006968DD" w:rsidRDefault="006968DD" w:rsidP="006968DD">
      <w:pPr>
        <w:spacing w:line="276" w:lineRule="auto"/>
        <w:jc w:val="both"/>
        <w:rPr>
          <w:b/>
          <w:bCs/>
          <w:color w:val="254A96"/>
          <w:lang w:val="en-GB"/>
        </w:rPr>
      </w:pPr>
      <w:r w:rsidRPr="00D230A7">
        <w:rPr>
          <w:b/>
          <w:bCs/>
          <w:color w:val="254A96"/>
          <w:lang w:val="en-GB"/>
        </w:rPr>
        <w:lastRenderedPageBreak/>
        <w:t>The number and quality of jobs (employment and working conditions)</w:t>
      </w:r>
    </w:p>
    <w:p w14:paraId="1D2ED847" w14:textId="38066794" w:rsidR="006968DD" w:rsidRDefault="006968DD" w:rsidP="006968DD">
      <w:pPr>
        <w:spacing w:line="276" w:lineRule="auto"/>
        <w:jc w:val="both"/>
        <w:rPr>
          <w:b/>
          <w:bCs/>
          <w:color w:val="254A96"/>
          <w:lang w:val="en-GB"/>
        </w:rPr>
      </w:pPr>
    </w:p>
    <w:tbl>
      <w:tblPr>
        <w:tblStyle w:val="TableGrid"/>
        <w:tblW w:w="0" w:type="auto"/>
        <w:tblInd w:w="846" w:type="dxa"/>
        <w:tblCellMar>
          <w:top w:w="227" w:type="dxa"/>
          <w:left w:w="227" w:type="dxa"/>
          <w:bottom w:w="227" w:type="dxa"/>
          <w:right w:w="227" w:type="dxa"/>
        </w:tblCellMar>
        <w:tblLook w:val="04A0" w:firstRow="1" w:lastRow="0" w:firstColumn="1" w:lastColumn="0" w:noHBand="0" w:noVBand="1"/>
      </w:tblPr>
      <w:tblGrid>
        <w:gridCol w:w="8495"/>
      </w:tblGrid>
      <w:tr w:rsidR="006968DD" w14:paraId="2D708CAA" w14:textId="77777777" w:rsidTr="002A7A1B">
        <w:tc>
          <w:tcPr>
            <w:tcW w:w="8495" w:type="dxa"/>
            <w:tcBorders>
              <w:top w:val="single" w:sz="8" w:space="0" w:color="234A96"/>
              <w:left w:val="single" w:sz="8" w:space="0" w:color="234A96"/>
              <w:bottom w:val="single" w:sz="8" w:space="0" w:color="234A96"/>
              <w:right w:val="single" w:sz="8" w:space="0" w:color="234A96"/>
            </w:tcBorders>
          </w:tcPr>
          <w:p w14:paraId="292BCDD9" w14:textId="77777777" w:rsidR="006968DD" w:rsidRPr="0032079D" w:rsidRDefault="009E52DA" w:rsidP="002A7A1B">
            <w:pPr>
              <w:pStyle w:val="paragraph"/>
              <w:ind w:left="425" w:right="850" w:hanging="425"/>
              <w:jc w:val="both"/>
              <w:textAlignment w:val="baseline"/>
              <w:rPr>
                <w:rStyle w:val="normaltextrun1"/>
                <w:rFonts w:ascii="Calibri" w:hAnsi="Calibri" w:cs="Calibri"/>
                <w:sz w:val="22"/>
                <w:szCs w:val="22"/>
                <w:lang w:val="en-GB"/>
              </w:rPr>
            </w:pPr>
            <w:sdt>
              <w:sdtPr>
                <w:rPr>
                  <w:rStyle w:val="normaltextrun1"/>
                  <w:rFonts w:asciiTheme="majorHAnsi" w:hAnsiTheme="majorHAnsi" w:cstheme="majorHAnsi"/>
                  <w:sz w:val="22"/>
                  <w:szCs w:val="22"/>
                  <w:lang w:val="en-GB"/>
                </w:rPr>
                <w:id w:val="400034311"/>
                <w14:checkbox>
                  <w14:checked w14:val="0"/>
                  <w14:checkedState w14:val="2612" w14:font="MS Gothic"/>
                  <w14:uncheckedState w14:val="2610" w14:font="MS Gothic"/>
                </w14:checkbox>
              </w:sdtPr>
              <w:sdtEndPr>
                <w:rPr>
                  <w:rStyle w:val="normaltextrun1"/>
                </w:rPr>
              </w:sdtEndPr>
              <w:sdtContent>
                <w:r w:rsidR="006968DD">
                  <w:rPr>
                    <w:rStyle w:val="normaltextrun1"/>
                    <w:rFonts w:ascii="MS Gothic" w:eastAsia="MS Gothic" w:hAnsi="MS Gothic" w:cstheme="majorHAnsi" w:hint="eastAsia"/>
                    <w:sz w:val="22"/>
                    <w:szCs w:val="22"/>
                    <w:lang w:val="en-GB"/>
                  </w:rPr>
                  <w:t>☐</w:t>
                </w:r>
              </w:sdtContent>
            </w:sdt>
            <w:r w:rsidR="006968DD" w:rsidRPr="0032079D">
              <w:rPr>
                <w:rStyle w:val="normaltextrun1"/>
                <w:rFonts w:asciiTheme="majorHAnsi" w:hAnsiTheme="majorHAnsi" w:cstheme="majorHAnsi"/>
                <w:sz w:val="22"/>
                <w:szCs w:val="22"/>
                <w:lang w:val="en-GB"/>
              </w:rPr>
              <w:tab/>
            </w:r>
            <w:r w:rsidR="006968DD" w:rsidRPr="0032079D">
              <w:rPr>
                <w:rStyle w:val="normaltextrun1"/>
                <w:rFonts w:ascii="Calibri" w:hAnsi="Calibri" w:cs="Calibri"/>
                <w:sz w:val="22"/>
                <w:szCs w:val="22"/>
                <w:lang w:val="en-GB"/>
              </w:rPr>
              <w:t xml:space="preserve">How is the level of employment expected to evolve in the company in relation to the decarbonisation: creation, transformation, </w:t>
            </w:r>
            <w:proofErr w:type="gramStart"/>
            <w:r w:rsidR="006968DD" w:rsidRPr="0032079D">
              <w:rPr>
                <w:rStyle w:val="normaltextrun1"/>
                <w:rFonts w:ascii="Calibri" w:hAnsi="Calibri" w:cs="Calibri"/>
                <w:sz w:val="22"/>
                <w:szCs w:val="22"/>
                <w:lang w:val="en-GB"/>
              </w:rPr>
              <w:t>destruction</w:t>
            </w:r>
            <w:proofErr w:type="gramEnd"/>
            <w:r w:rsidR="006968DD" w:rsidRPr="0032079D">
              <w:rPr>
                <w:rStyle w:val="normaltextrun1"/>
                <w:rFonts w:ascii="Calibri" w:hAnsi="Calibri" w:cs="Calibri"/>
                <w:sz w:val="22"/>
                <w:szCs w:val="22"/>
                <w:lang w:val="en-GB"/>
              </w:rPr>
              <w:t xml:space="preserve"> or displacement of jobs? If possible, split information by qualification (low- middle-, high-skilled), age, gender, and region.</w:t>
            </w:r>
          </w:p>
          <w:p w14:paraId="1084BE33" w14:textId="77777777" w:rsidR="006968DD" w:rsidRPr="0032079D" w:rsidRDefault="006968DD" w:rsidP="002A7A1B">
            <w:pPr>
              <w:pStyle w:val="paragraph"/>
              <w:ind w:left="425" w:right="850" w:hanging="425"/>
              <w:jc w:val="both"/>
              <w:textAlignment w:val="baseline"/>
              <w:rPr>
                <w:rStyle w:val="normaltextrun1"/>
                <w:rFonts w:ascii="Calibri" w:hAnsi="Calibri" w:cs="Calibri"/>
                <w:sz w:val="22"/>
                <w:szCs w:val="22"/>
                <w:lang w:val="en-GB"/>
              </w:rPr>
            </w:pPr>
          </w:p>
          <w:p w14:paraId="4F815F20" w14:textId="77777777" w:rsidR="006968DD" w:rsidRPr="0032079D" w:rsidRDefault="009E52DA" w:rsidP="002A7A1B">
            <w:pPr>
              <w:pStyle w:val="paragraph"/>
              <w:ind w:left="425" w:right="850" w:hanging="425"/>
              <w:jc w:val="both"/>
              <w:textAlignment w:val="baseline"/>
              <w:rPr>
                <w:rStyle w:val="normaltextrun1"/>
                <w:rFonts w:ascii="Calibri" w:hAnsi="Calibri" w:cs="Calibri"/>
                <w:sz w:val="22"/>
                <w:szCs w:val="22"/>
                <w:lang w:val="en-GB"/>
              </w:rPr>
            </w:pPr>
            <w:sdt>
              <w:sdtPr>
                <w:rPr>
                  <w:rStyle w:val="normaltextrun1"/>
                  <w:rFonts w:ascii="Calibri" w:hAnsi="Calibri" w:cs="Calibri"/>
                  <w:sz w:val="22"/>
                  <w:szCs w:val="22"/>
                  <w:lang w:val="en-GB"/>
                </w:rPr>
                <w:id w:val="-229315074"/>
                <w14:checkbox>
                  <w14:checked w14:val="0"/>
                  <w14:checkedState w14:val="2612" w14:font="MS Gothic"/>
                  <w14:uncheckedState w14:val="2610" w14:font="MS Gothic"/>
                </w14:checkbox>
              </w:sdtPr>
              <w:sdtEndPr>
                <w:rPr>
                  <w:rStyle w:val="normaltextrun1"/>
                </w:rPr>
              </w:sdtEndPr>
              <w:sdtContent>
                <w:r w:rsidR="006968DD" w:rsidRPr="0032079D">
                  <w:rPr>
                    <w:rStyle w:val="normaltextrun1"/>
                    <w:rFonts w:ascii="Segoe UI Symbol" w:eastAsia="MS Gothic" w:hAnsi="Segoe UI Symbol" w:cs="Segoe UI Symbol"/>
                    <w:sz w:val="22"/>
                    <w:szCs w:val="22"/>
                    <w:lang w:val="en-GB"/>
                  </w:rPr>
                  <w:t>☐</w:t>
                </w:r>
              </w:sdtContent>
            </w:sdt>
            <w:r w:rsidR="006968DD" w:rsidRPr="0032079D">
              <w:rPr>
                <w:rStyle w:val="normaltextrun1"/>
                <w:rFonts w:ascii="Calibri" w:hAnsi="Calibri" w:cs="Calibri"/>
                <w:sz w:val="22"/>
                <w:szCs w:val="22"/>
                <w:lang w:val="en-GB"/>
              </w:rPr>
              <w:tab/>
              <w:t>What support measures are put in place to secure workers’ employability and professional transition, especially for the most vulnerable workers who may not be able to benefit from re- or upskilling opportunities (</w:t>
            </w:r>
            <w:proofErr w:type="gramStart"/>
            <w:r w:rsidR="006968DD" w:rsidRPr="0032079D">
              <w:rPr>
                <w:rStyle w:val="normaltextrun1"/>
                <w:rFonts w:ascii="Calibri" w:hAnsi="Calibri" w:cs="Calibri"/>
                <w:sz w:val="22"/>
                <w:szCs w:val="22"/>
                <w:lang w:val="en-GB"/>
              </w:rPr>
              <w:t>e.g.</w:t>
            </w:r>
            <w:proofErr w:type="gramEnd"/>
            <w:r w:rsidR="006968DD" w:rsidRPr="0032079D">
              <w:rPr>
                <w:rStyle w:val="normaltextrun1"/>
                <w:rFonts w:ascii="Calibri" w:hAnsi="Calibri" w:cs="Calibri"/>
                <w:sz w:val="22"/>
                <w:szCs w:val="22"/>
                <w:lang w:val="en-GB"/>
              </w:rPr>
              <w:t xml:space="preserve"> workers in non-standard employment, older workers, women, single parents, low-skilled workers…)? Are there projects for specific internal mobility plans, early retirement schemes, reduced working time…?</w:t>
            </w:r>
          </w:p>
          <w:p w14:paraId="312B3C19" w14:textId="3F628E8F" w:rsidR="006968DD" w:rsidRPr="0032079D" w:rsidRDefault="006968DD" w:rsidP="002A7A1B">
            <w:pPr>
              <w:pStyle w:val="paragraph"/>
              <w:ind w:left="425" w:right="850" w:hanging="425"/>
              <w:jc w:val="both"/>
              <w:textAlignment w:val="baseline"/>
              <w:rPr>
                <w:rStyle w:val="normaltextrun1"/>
                <w:rFonts w:ascii="Calibri" w:hAnsi="Calibri" w:cs="Calibri"/>
                <w:sz w:val="22"/>
                <w:szCs w:val="22"/>
                <w:lang w:val="en-GB"/>
              </w:rPr>
            </w:pPr>
          </w:p>
          <w:p w14:paraId="62AD4D04" w14:textId="77777777" w:rsidR="006968DD" w:rsidRPr="00657961" w:rsidRDefault="009E52DA" w:rsidP="002A7A1B">
            <w:pPr>
              <w:pStyle w:val="paragraph"/>
              <w:ind w:left="425" w:right="850" w:hanging="425"/>
              <w:jc w:val="both"/>
              <w:textAlignment w:val="baseline"/>
              <w:rPr>
                <w:rFonts w:asciiTheme="minorHAnsi" w:hAnsiTheme="minorHAnsi"/>
                <w:sz w:val="22"/>
                <w:szCs w:val="22"/>
                <w:lang w:val="en-GB"/>
              </w:rPr>
            </w:pPr>
            <w:sdt>
              <w:sdtPr>
                <w:rPr>
                  <w:rStyle w:val="normaltextrun1"/>
                  <w:rFonts w:ascii="Calibri" w:hAnsi="Calibri" w:cs="Calibri"/>
                  <w:sz w:val="22"/>
                  <w:szCs w:val="22"/>
                  <w:lang w:val="en-GB"/>
                </w:rPr>
                <w:id w:val="737832900"/>
                <w14:checkbox>
                  <w14:checked w14:val="0"/>
                  <w14:checkedState w14:val="2612" w14:font="MS Gothic"/>
                  <w14:uncheckedState w14:val="2610" w14:font="MS Gothic"/>
                </w14:checkbox>
              </w:sdtPr>
              <w:sdtEndPr>
                <w:rPr>
                  <w:rStyle w:val="normaltextrun1"/>
                </w:rPr>
              </w:sdtEndPr>
              <w:sdtContent>
                <w:r w:rsidR="006968DD" w:rsidRPr="0032079D">
                  <w:rPr>
                    <w:rStyle w:val="normaltextrun1"/>
                    <w:rFonts w:ascii="Segoe UI Symbol" w:eastAsia="MS Gothic" w:hAnsi="Segoe UI Symbol" w:cs="Segoe UI Symbol"/>
                    <w:sz w:val="22"/>
                    <w:szCs w:val="22"/>
                    <w:lang w:val="en-GB"/>
                  </w:rPr>
                  <w:t>☐</w:t>
                </w:r>
              </w:sdtContent>
            </w:sdt>
            <w:r w:rsidR="006968DD" w:rsidRPr="0032079D">
              <w:rPr>
                <w:rStyle w:val="normaltextrun1"/>
                <w:rFonts w:ascii="Calibri" w:hAnsi="Calibri" w:cs="Calibri"/>
                <w:sz w:val="22"/>
                <w:szCs w:val="22"/>
                <w:lang w:val="en-GB"/>
              </w:rPr>
              <w:tab/>
              <w:t>In case of redundancies, how has the situation been evaluated? What measures have been taken to avoid redundancies? And what measures are being taken to help dismissed workers get a new job?</w:t>
            </w:r>
          </w:p>
        </w:tc>
      </w:tr>
    </w:tbl>
    <w:p w14:paraId="51D1130C" w14:textId="600E8A33" w:rsidR="006968DD" w:rsidRDefault="006968DD" w:rsidP="006968DD">
      <w:pPr>
        <w:spacing w:line="276" w:lineRule="auto"/>
        <w:jc w:val="both"/>
        <w:rPr>
          <w:rStyle w:val="normaltextrun1"/>
          <w:rFonts w:ascii="MS Gothic" w:eastAsia="MS Gothic" w:hAnsi="MS Gothic" w:cs="Times New Roman"/>
          <w:sz w:val="22"/>
          <w:szCs w:val="22"/>
          <w:lang w:eastAsia="da-DK"/>
        </w:rPr>
      </w:pPr>
    </w:p>
    <w:p w14:paraId="5CD4A387" w14:textId="371E053C" w:rsidR="006968DD" w:rsidRDefault="006968DD" w:rsidP="006968DD">
      <w:pPr>
        <w:spacing w:line="276" w:lineRule="auto"/>
        <w:jc w:val="both"/>
        <w:rPr>
          <w:b/>
          <w:bCs/>
          <w:color w:val="254A96"/>
          <w:lang w:val="en-GB"/>
        </w:rPr>
      </w:pPr>
      <w:r w:rsidRPr="00D230A7">
        <w:rPr>
          <w:b/>
          <w:bCs/>
          <w:color w:val="254A96"/>
          <w:lang w:val="en-GB"/>
        </w:rPr>
        <w:t>The work organisation (incl. health &amp; safety)</w:t>
      </w:r>
    </w:p>
    <w:p w14:paraId="649248A8" w14:textId="35CC7C00" w:rsidR="006968DD" w:rsidRDefault="006968DD" w:rsidP="006968DD">
      <w:pPr>
        <w:spacing w:line="276" w:lineRule="auto"/>
        <w:jc w:val="both"/>
        <w:rPr>
          <w:b/>
          <w:bCs/>
          <w:color w:val="254A96"/>
          <w:lang w:val="en-GB"/>
        </w:rPr>
      </w:pPr>
    </w:p>
    <w:tbl>
      <w:tblPr>
        <w:tblStyle w:val="TableGrid"/>
        <w:tblW w:w="0" w:type="auto"/>
        <w:tblInd w:w="846" w:type="dxa"/>
        <w:tblCellMar>
          <w:top w:w="227" w:type="dxa"/>
          <w:left w:w="227" w:type="dxa"/>
          <w:bottom w:w="227" w:type="dxa"/>
          <w:right w:w="227" w:type="dxa"/>
        </w:tblCellMar>
        <w:tblLook w:val="04A0" w:firstRow="1" w:lastRow="0" w:firstColumn="1" w:lastColumn="0" w:noHBand="0" w:noVBand="1"/>
      </w:tblPr>
      <w:tblGrid>
        <w:gridCol w:w="8495"/>
      </w:tblGrid>
      <w:tr w:rsidR="006968DD" w14:paraId="460A9440" w14:textId="77777777" w:rsidTr="002A7A1B">
        <w:tc>
          <w:tcPr>
            <w:tcW w:w="8495" w:type="dxa"/>
            <w:tcBorders>
              <w:top w:val="single" w:sz="8" w:space="0" w:color="234A96"/>
              <w:left w:val="single" w:sz="8" w:space="0" w:color="234A96"/>
              <w:bottom w:val="single" w:sz="8" w:space="0" w:color="234A96"/>
              <w:right w:val="single" w:sz="8" w:space="0" w:color="234A96"/>
            </w:tcBorders>
          </w:tcPr>
          <w:p w14:paraId="5AFA5455" w14:textId="77777777" w:rsidR="006968DD" w:rsidRPr="0032079D" w:rsidRDefault="009E52DA" w:rsidP="002A7A1B">
            <w:pPr>
              <w:pStyle w:val="paragraph"/>
              <w:ind w:left="425" w:right="850" w:hanging="425"/>
              <w:jc w:val="both"/>
              <w:textAlignment w:val="baseline"/>
              <w:rPr>
                <w:rStyle w:val="normaltextrun1"/>
                <w:rFonts w:ascii="Calibri" w:hAnsi="Calibri" w:cs="Calibri"/>
                <w:sz w:val="22"/>
                <w:szCs w:val="22"/>
                <w:lang w:val="en-GB"/>
              </w:rPr>
            </w:pPr>
            <w:sdt>
              <w:sdtPr>
                <w:rPr>
                  <w:rStyle w:val="normaltextrun1"/>
                  <w:rFonts w:asciiTheme="majorHAnsi" w:hAnsiTheme="majorHAnsi" w:cstheme="majorHAnsi"/>
                  <w:sz w:val="22"/>
                  <w:szCs w:val="22"/>
                  <w:lang w:val="en-GB"/>
                </w:rPr>
                <w:id w:val="1685330227"/>
                <w14:checkbox>
                  <w14:checked w14:val="0"/>
                  <w14:checkedState w14:val="2612" w14:font="MS Gothic"/>
                  <w14:uncheckedState w14:val="2610" w14:font="MS Gothic"/>
                </w14:checkbox>
              </w:sdtPr>
              <w:sdtEndPr>
                <w:rPr>
                  <w:rStyle w:val="normaltextrun1"/>
                </w:rPr>
              </w:sdtEndPr>
              <w:sdtContent>
                <w:r w:rsidR="006968DD">
                  <w:rPr>
                    <w:rStyle w:val="normaltextrun1"/>
                    <w:rFonts w:ascii="MS Gothic" w:eastAsia="MS Gothic" w:hAnsi="MS Gothic" w:cstheme="majorHAnsi" w:hint="eastAsia"/>
                    <w:sz w:val="22"/>
                    <w:szCs w:val="22"/>
                    <w:lang w:val="en-GB"/>
                  </w:rPr>
                  <w:t>☐</w:t>
                </w:r>
              </w:sdtContent>
            </w:sdt>
            <w:r w:rsidR="006968DD" w:rsidRPr="0032079D">
              <w:rPr>
                <w:rStyle w:val="normaltextrun1"/>
                <w:rFonts w:asciiTheme="majorHAnsi" w:hAnsiTheme="majorHAnsi" w:cstheme="majorHAnsi"/>
                <w:sz w:val="22"/>
                <w:szCs w:val="22"/>
                <w:lang w:val="en-GB"/>
              </w:rPr>
              <w:tab/>
            </w:r>
            <w:r w:rsidR="006968DD" w:rsidRPr="004D4755">
              <w:rPr>
                <w:rStyle w:val="normaltextrun1"/>
                <w:rFonts w:asciiTheme="minorHAnsi" w:hAnsiTheme="minorHAnsi"/>
                <w:sz w:val="22"/>
                <w:szCs w:val="22"/>
                <w:lang w:val="en-GB"/>
              </w:rPr>
              <w:t>How widespread is teleworking (among blue</w:t>
            </w:r>
            <w:r w:rsidR="006968DD">
              <w:rPr>
                <w:rStyle w:val="normaltextrun1"/>
                <w:rFonts w:asciiTheme="minorHAnsi" w:hAnsiTheme="minorHAnsi"/>
                <w:sz w:val="22"/>
                <w:szCs w:val="22"/>
                <w:lang w:val="en-GB"/>
              </w:rPr>
              <w:t>-</w:t>
            </w:r>
            <w:r w:rsidR="006968DD" w:rsidRPr="004D4755">
              <w:rPr>
                <w:rStyle w:val="normaltextrun1"/>
                <w:rFonts w:asciiTheme="minorHAnsi" w:hAnsiTheme="minorHAnsi"/>
                <w:sz w:val="22"/>
                <w:szCs w:val="22"/>
                <w:lang w:val="en-GB"/>
              </w:rPr>
              <w:t xml:space="preserve"> and white</w:t>
            </w:r>
            <w:r w:rsidR="006968DD">
              <w:rPr>
                <w:rStyle w:val="normaltextrun1"/>
                <w:rFonts w:asciiTheme="minorHAnsi" w:hAnsiTheme="minorHAnsi"/>
                <w:sz w:val="22"/>
                <w:szCs w:val="22"/>
                <w:lang w:val="en-GB"/>
              </w:rPr>
              <w:t>-</w:t>
            </w:r>
            <w:r w:rsidR="006968DD" w:rsidRPr="004D4755">
              <w:rPr>
                <w:rStyle w:val="normaltextrun1"/>
                <w:rFonts w:asciiTheme="minorHAnsi" w:hAnsiTheme="minorHAnsi"/>
                <w:sz w:val="22"/>
                <w:szCs w:val="22"/>
                <w:lang w:val="en-GB"/>
              </w:rPr>
              <w:t>collar</w:t>
            </w:r>
            <w:r w:rsidR="006968DD">
              <w:rPr>
                <w:rStyle w:val="normaltextrun1"/>
                <w:rFonts w:asciiTheme="minorHAnsi" w:hAnsiTheme="minorHAnsi"/>
                <w:sz w:val="22"/>
                <w:szCs w:val="22"/>
                <w:lang w:val="en-GB"/>
              </w:rPr>
              <w:t xml:space="preserve"> worker</w:t>
            </w:r>
            <w:r w:rsidR="006968DD" w:rsidRPr="004D4755">
              <w:rPr>
                <w:rStyle w:val="normaltextrun1"/>
                <w:rFonts w:asciiTheme="minorHAnsi" w:hAnsiTheme="minorHAnsi"/>
                <w:sz w:val="22"/>
                <w:szCs w:val="22"/>
                <w:lang w:val="en-GB"/>
              </w:rPr>
              <w:t>s)? What remote/smart working equipment is provided for workers?</w:t>
            </w:r>
          </w:p>
          <w:p w14:paraId="50823205" w14:textId="77777777" w:rsidR="006968DD" w:rsidRPr="0032079D" w:rsidRDefault="006968DD" w:rsidP="002A7A1B">
            <w:pPr>
              <w:pStyle w:val="paragraph"/>
              <w:ind w:left="425" w:right="850" w:hanging="425"/>
              <w:jc w:val="both"/>
              <w:textAlignment w:val="baseline"/>
              <w:rPr>
                <w:rStyle w:val="normaltextrun1"/>
                <w:rFonts w:ascii="Calibri" w:hAnsi="Calibri" w:cs="Calibri"/>
                <w:sz w:val="22"/>
                <w:szCs w:val="22"/>
                <w:lang w:val="en-GB"/>
              </w:rPr>
            </w:pPr>
          </w:p>
          <w:p w14:paraId="2DC5CE4C" w14:textId="77777777" w:rsidR="006968DD" w:rsidRPr="0032079D" w:rsidRDefault="009E52DA" w:rsidP="002A7A1B">
            <w:pPr>
              <w:pStyle w:val="paragraph"/>
              <w:ind w:left="425" w:right="850" w:hanging="425"/>
              <w:jc w:val="both"/>
              <w:textAlignment w:val="baseline"/>
              <w:rPr>
                <w:rStyle w:val="normaltextrun1"/>
                <w:rFonts w:ascii="Calibri" w:hAnsi="Calibri" w:cs="Calibri"/>
                <w:sz w:val="22"/>
                <w:szCs w:val="22"/>
                <w:lang w:val="en-GB"/>
              </w:rPr>
            </w:pPr>
            <w:sdt>
              <w:sdtPr>
                <w:rPr>
                  <w:rStyle w:val="normaltextrun1"/>
                  <w:rFonts w:ascii="Calibri" w:hAnsi="Calibri" w:cs="Calibri"/>
                  <w:sz w:val="22"/>
                  <w:szCs w:val="22"/>
                  <w:lang w:val="en-GB"/>
                </w:rPr>
                <w:id w:val="262196155"/>
                <w14:checkbox>
                  <w14:checked w14:val="0"/>
                  <w14:checkedState w14:val="2612" w14:font="MS Gothic"/>
                  <w14:uncheckedState w14:val="2610" w14:font="MS Gothic"/>
                </w14:checkbox>
              </w:sdtPr>
              <w:sdtEndPr>
                <w:rPr>
                  <w:rStyle w:val="normaltextrun1"/>
                </w:rPr>
              </w:sdtEndPr>
              <w:sdtContent>
                <w:r w:rsidR="006968DD" w:rsidRPr="0032079D">
                  <w:rPr>
                    <w:rStyle w:val="normaltextrun1"/>
                    <w:rFonts w:ascii="Segoe UI Symbol" w:eastAsia="MS Gothic" w:hAnsi="Segoe UI Symbol" w:cs="Segoe UI Symbol"/>
                    <w:sz w:val="22"/>
                    <w:szCs w:val="22"/>
                    <w:lang w:val="en-GB"/>
                  </w:rPr>
                  <w:t>☐</w:t>
                </w:r>
              </w:sdtContent>
            </w:sdt>
            <w:r w:rsidR="006968DD" w:rsidRPr="0032079D">
              <w:rPr>
                <w:rStyle w:val="normaltextrun1"/>
                <w:rFonts w:ascii="Calibri" w:hAnsi="Calibri" w:cs="Calibri"/>
                <w:sz w:val="22"/>
                <w:szCs w:val="22"/>
                <w:lang w:val="en-GB"/>
              </w:rPr>
              <w:tab/>
            </w:r>
            <w:r w:rsidR="006968DD" w:rsidRPr="004D4755">
              <w:rPr>
                <w:rStyle w:val="normaltextrun1"/>
                <w:rFonts w:asciiTheme="minorHAnsi" w:hAnsiTheme="minorHAnsi"/>
                <w:sz w:val="22"/>
                <w:szCs w:val="22"/>
                <w:lang w:val="en-GB"/>
              </w:rPr>
              <w:t>How is decarbonisation affecting occupations (emerging new tasks, new jobs)?</w:t>
            </w:r>
          </w:p>
          <w:p w14:paraId="18880357" w14:textId="77777777" w:rsidR="006968DD" w:rsidRPr="0032079D" w:rsidRDefault="006968DD" w:rsidP="002A7A1B">
            <w:pPr>
              <w:pStyle w:val="paragraph"/>
              <w:ind w:left="425" w:right="850" w:hanging="425"/>
              <w:jc w:val="both"/>
              <w:textAlignment w:val="baseline"/>
              <w:rPr>
                <w:rStyle w:val="normaltextrun1"/>
                <w:rFonts w:ascii="Calibri" w:hAnsi="Calibri" w:cs="Calibri"/>
                <w:sz w:val="22"/>
                <w:szCs w:val="22"/>
                <w:lang w:val="en-GB"/>
              </w:rPr>
            </w:pPr>
          </w:p>
          <w:p w14:paraId="34F4F041" w14:textId="77777777" w:rsidR="006968DD" w:rsidRDefault="009E52DA" w:rsidP="002A7A1B">
            <w:pPr>
              <w:pStyle w:val="paragraph"/>
              <w:ind w:left="425" w:right="850" w:hanging="425"/>
              <w:jc w:val="both"/>
              <w:textAlignment w:val="baseline"/>
              <w:rPr>
                <w:rStyle w:val="normaltextrun1"/>
                <w:rFonts w:asciiTheme="minorHAnsi" w:hAnsiTheme="minorHAnsi"/>
                <w:sz w:val="22"/>
                <w:szCs w:val="22"/>
                <w:lang w:val="en-GB"/>
              </w:rPr>
            </w:pPr>
            <w:sdt>
              <w:sdtPr>
                <w:rPr>
                  <w:rStyle w:val="normaltextrun1"/>
                  <w:rFonts w:ascii="Calibri" w:hAnsi="Calibri" w:cs="Calibri"/>
                  <w:sz w:val="22"/>
                  <w:szCs w:val="22"/>
                  <w:lang w:val="en-GB"/>
                </w:rPr>
                <w:id w:val="1059512475"/>
                <w14:checkbox>
                  <w14:checked w14:val="0"/>
                  <w14:checkedState w14:val="2612" w14:font="MS Gothic"/>
                  <w14:uncheckedState w14:val="2610" w14:font="MS Gothic"/>
                </w14:checkbox>
              </w:sdtPr>
              <w:sdtEndPr>
                <w:rPr>
                  <w:rStyle w:val="normaltextrun1"/>
                </w:rPr>
              </w:sdtEndPr>
              <w:sdtContent>
                <w:r w:rsidR="006968DD" w:rsidRPr="0032079D">
                  <w:rPr>
                    <w:rStyle w:val="normaltextrun1"/>
                    <w:rFonts w:ascii="Segoe UI Symbol" w:eastAsia="MS Gothic" w:hAnsi="Segoe UI Symbol" w:cs="Segoe UI Symbol"/>
                    <w:sz w:val="22"/>
                    <w:szCs w:val="22"/>
                    <w:lang w:val="en-GB"/>
                  </w:rPr>
                  <w:t>☐</w:t>
                </w:r>
              </w:sdtContent>
            </w:sdt>
            <w:r w:rsidR="006968DD" w:rsidRPr="0032079D">
              <w:rPr>
                <w:rStyle w:val="normaltextrun1"/>
                <w:rFonts w:ascii="Calibri" w:hAnsi="Calibri" w:cs="Calibri"/>
                <w:sz w:val="22"/>
                <w:szCs w:val="22"/>
                <w:lang w:val="en-GB"/>
              </w:rPr>
              <w:tab/>
            </w:r>
            <w:r w:rsidR="006968DD" w:rsidRPr="004D4755">
              <w:rPr>
                <w:rStyle w:val="normaltextrun1"/>
                <w:rFonts w:asciiTheme="minorHAnsi" w:hAnsiTheme="minorHAnsi"/>
                <w:sz w:val="22"/>
                <w:szCs w:val="22"/>
                <w:lang w:val="en-GB"/>
              </w:rPr>
              <w:t>How are workers protected from the adverse effect of climate change (from polluted air, from over-heated workplaces…)?</w:t>
            </w:r>
          </w:p>
          <w:p w14:paraId="33B1CAAD" w14:textId="77777777" w:rsidR="006968DD" w:rsidRDefault="006968DD" w:rsidP="002A7A1B">
            <w:pPr>
              <w:pStyle w:val="paragraph"/>
              <w:ind w:left="425" w:right="850" w:hanging="425"/>
              <w:jc w:val="both"/>
              <w:textAlignment w:val="baseline"/>
              <w:rPr>
                <w:rStyle w:val="normaltextrun1"/>
                <w:rFonts w:asciiTheme="minorHAnsi" w:hAnsiTheme="minorHAnsi"/>
                <w:sz w:val="22"/>
                <w:szCs w:val="22"/>
                <w:lang w:val="en-GB"/>
              </w:rPr>
            </w:pPr>
          </w:p>
          <w:p w14:paraId="46B91940" w14:textId="77777777" w:rsidR="006968DD" w:rsidRPr="00657961" w:rsidRDefault="009E52DA" w:rsidP="002A7A1B">
            <w:pPr>
              <w:pStyle w:val="paragraph"/>
              <w:ind w:left="425" w:right="850" w:hanging="425"/>
              <w:jc w:val="both"/>
              <w:textAlignment w:val="baseline"/>
              <w:rPr>
                <w:rFonts w:asciiTheme="minorHAnsi" w:hAnsiTheme="minorHAnsi"/>
                <w:sz w:val="22"/>
                <w:szCs w:val="22"/>
                <w:lang w:val="en-GB"/>
              </w:rPr>
            </w:pPr>
            <w:sdt>
              <w:sdtPr>
                <w:rPr>
                  <w:rStyle w:val="normaltextrun1"/>
                  <w:rFonts w:ascii="Calibri" w:hAnsi="Calibri" w:cs="Calibri"/>
                  <w:sz w:val="22"/>
                  <w:szCs w:val="22"/>
                  <w:lang w:val="en-GB"/>
                </w:rPr>
                <w:id w:val="1214230380"/>
                <w14:checkbox>
                  <w14:checked w14:val="0"/>
                  <w14:checkedState w14:val="2612" w14:font="MS Gothic"/>
                  <w14:uncheckedState w14:val="2610" w14:font="MS Gothic"/>
                </w14:checkbox>
              </w:sdtPr>
              <w:sdtEndPr>
                <w:rPr>
                  <w:rStyle w:val="normaltextrun1"/>
                </w:rPr>
              </w:sdtEndPr>
              <w:sdtContent>
                <w:r w:rsidR="006968DD" w:rsidRPr="0032079D">
                  <w:rPr>
                    <w:rStyle w:val="normaltextrun1"/>
                    <w:rFonts w:ascii="Segoe UI Symbol" w:eastAsia="MS Gothic" w:hAnsi="Segoe UI Symbol" w:cs="Segoe UI Symbol"/>
                    <w:sz w:val="22"/>
                    <w:szCs w:val="22"/>
                    <w:lang w:val="en-GB"/>
                  </w:rPr>
                  <w:t>☐</w:t>
                </w:r>
              </w:sdtContent>
            </w:sdt>
            <w:r w:rsidR="006968DD" w:rsidRPr="0032079D">
              <w:rPr>
                <w:rStyle w:val="normaltextrun1"/>
                <w:rFonts w:ascii="Calibri" w:hAnsi="Calibri" w:cs="Calibri"/>
                <w:sz w:val="22"/>
                <w:szCs w:val="22"/>
                <w:lang w:val="en-GB"/>
              </w:rPr>
              <w:tab/>
            </w:r>
            <w:r w:rsidR="006968DD" w:rsidRPr="007F7865">
              <w:rPr>
                <w:rStyle w:val="normaltextrun1"/>
                <w:rFonts w:asciiTheme="minorHAnsi" w:hAnsiTheme="minorHAnsi"/>
                <w:sz w:val="22"/>
                <w:szCs w:val="22"/>
                <w:lang w:val="en-GB"/>
              </w:rPr>
              <w:t>What health and safety risks are arising from the deployment of new green technologies (</w:t>
            </w:r>
            <w:proofErr w:type="gramStart"/>
            <w:r w:rsidR="006968DD" w:rsidRPr="007F7865">
              <w:rPr>
                <w:rStyle w:val="normaltextrun1"/>
                <w:rFonts w:asciiTheme="minorHAnsi" w:hAnsiTheme="minorHAnsi"/>
                <w:sz w:val="22"/>
                <w:szCs w:val="22"/>
                <w:lang w:val="en-GB"/>
              </w:rPr>
              <w:t>e.g.</w:t>
            </w:r>
            <w:proofErr w:type="gramEnd"/>
            <w:r w:rsidR="006968DD" w:rsidRPr="007F7865">
              <w:rPr>
                <w:rStyle w:val="normaltextrun1"/>
                <w:rFonts w:asciiTheme="minorHAnsi" w:hAnsiTheme="minorHAnsi"/>
                <w:sz w:val="22"/>
                <w:szCs w:val="22"/>
                <w:lang w:val="en-GB"/>
              </w:rPr>
              <w:t xml:space="preserve"> hydrogen)?</w:t>
            </w:r>
          </w:p>
        </w:tc>
      </w:tr>
    </w:tbl>
    <w:p w14:paraId="1EE63996" w14:textId="5748B4A4" w:rsidR="006968DD" w:rsidRDefault="006968DD" w:rsidP="006968DD">
      <w:pPr>
        <w:spacing w:line="276" w:lineRule="auto"/>
        <w:jc w:val="both"/>
        <w:rPr>
          <w:b/>
          <w:bCs/>
          <w:color w:val="254A96"/>
          <w:lang w:val="en-GB"/>
        </w:rPr>
      </w:pPr>
    </w:p>
    <w:p w14:paraId="013BFD46" w14:textId="77777777" w:rsidR="006968DD" w:rsidRDefault="006968DD" w:rsidP="006968DD">
      <w:pPr>
        <w:spacing w:line="276" w:lineRule="auto"/>
        <w:jc w:val="both"/>
        <w:rPr>
          <w:b/>
          <w:bCs/>
          <w:color w:val="254A96"/>
          <w:lang w:val="en-GB"/>
        </w:rPr>
      </w:pPr>
      <w:r w:rsidRPr="00D230A7">
        <w:rPr>
          <w:b/>
          <w:bCs/>
          <w:color w:val="254A96"/>
          <w:lang w:val="en-GB"/>
        </w:rPr>
        <w:t>Training policies and skills development</w:t>
      </w:r>
    </w:p>
    <w:p w14:paraId="7570085F" w14:textId="14A36487" w:rsidR="006968DD" w:rsidRDefault="006968DD" w:rsidP="006968DD">
      <w:pPr>
        <w:spacing w:line="276" w:lineRule="auto"/>
        <w:jc w:val="both"/>
        <w:rPr>
          <w:b/>
          <w:bCs/>
          <w:color w:val="254A96"/>
          <w:lang w:val="en-GB"/>
        </w:rPr>
      </w:pPr>
    </w:p>
    <w:tbl>
      <w:tblPr>
        <w:tblStyle w:val="TableGrid"/>
        <w:tblW w:w="0" w:type="auto"/>
        <w:tblInd w:w="846" w:type="dxa"/>
        <w:tblCellMar>
          <w:top w:w="227" w:type="dxa"/>
          <w:left w:w="227" w:type="dxa"/>
          <w:bottom w:w="227" w:type="dxa"/>
          <w:right w:w="227" w:type="dxa"/>
        </w:tblCellMar>
        <w:tblLook w:val="04A0" w:firstRow="1" w:lastRow="0" w:firstColumn="1" w:lastColumn="0" w:noHBand="0" w:noVBand="1"/>
      </w:tblPr>
      <w:tblGrid>
        <w:gridCol w:w="8495"/>
      </w:tblGrid>
      <w:tr w:rsidR="006968DD" w14:paraId="67322B3B" w14:textId="77777777" w:rsidTr="002A7A1B">
        <w:tc>
          <w:tcPr>
            <w:tcW w:w="8495" w:type="dxa"/>
            <w:tcBorders>
              <w:top w:val="single" w:sz="8" w:space="0" w:color="234A96"/>
              <w:left w:val="single" w:sz="8" w:space="0" w:color="234A96"/>
              <w:bottom w:val="single" w:sz="8" w:space="0" w:color="234A96"/>
              <w:right w:val="single" w:sz="8" w:space="0" w:color="234A96"/>
            </w:tcBorders>
          </w:tcPr>
          <w:p w14:paraId="65FE0937" w14:textId="77777777" w:rsidR="006968DD" w:rsidRPr="0032079D" w:rsidRDefault="009E52DA" w:rsidP="002A7A1B">
            <w:pPr>
              <w:pStyle w:val="paragraph"/>
              <w:ind w:left="425" w:right="850" w:hanging="425"/>
              <w:jc w:val="both"/>
              <w:textAlignment w:val="baseline"/>
              <w:rPr>
                <w:rStyle w:val="normaltextrun1"/>
                <w:rFonts w:ascii="Calibri" w:hAnsi="Calibri" w:cs="Calibri"/>
                <w:sz w:val="22"/>
                <w:szCs w:val="22"/>
                <w:lang w:val="en-GB"/>
              </w:rPr>
            </w:pPr>
            <w:sdt>
              <w:sdtPr>
                <w:rPr>
                  <w:rStyle w:val="normaltextrun1"/>
                  <w:rFonts w:asciiTheme="majorHAnsi" w:hAnsiTheme="majorHAnsi" w:cstheme="majorHAnsi"/>
                  <w:sz w:val="22"/>
                  <w:szCs w:val="22"/>
                  <w:lang w:val="en-GB"/>
                </w:rPr>
                <w:id w:val="-1041738969"/>
                <w14:checkbox>
                  <w14:checked w14:val="0"/>
                  <w14:checkedState w14:val="2612" w14:font="MS Gothic"/>
                  <w14:uncheckedState w14:val="2610" w14:font="MS Gothic"/>
                </w14:checkbox>
              </w:sdtPr>
              <w:sdtEndPr>
                <w:rPr>
                  <w:rStyle w:val="normaltextrun1"/>
                </w:rPr>
              </w:sdtEndPr>
              <w:sdtContent>
                <w:r w:rsidR="006968DD">
                  <w:rPr>
                    <w:rStyle w:val="normaltextrun1"/>
                    <w:rFonts w:ascii="MS Gothic" w:eastAsia="MS Gothic" w:hAnsi="MS Gothic" w:cstheme="majorHAnsi" w:hint="eastAsia"/>
                    <w:sz w:val="22"/>
                    <w:szCs w:val="22"/>
                    <w:lang w:val="en-GB"/>
                  </w:rPr>
                  <w:t>☐</w:t>
                </w:r>
              </w:sdtContent>
            </w:sdt>
            <w:r w:rsidR="006968DD" w:rsidRPr="0032079D">
              <w:rPr>
                <w:rStyle w:val="normaltextrun1"/>
                <w:rFonts w:asciiTheme="majorHAnsi" w:hAnsiTheme="majorHAnsi" w:cstheme="majorHAnsi"/>
                <w:sz w:val="22"/>
                <w:szCs w:val="22"/>
                <w:lang w:val="en-GB"/>
              </w:rPr>
              <w:tab/>
            </w:r>
            <w:r w:rsidR="006968DD" w:rsidRPr="004D4755">
              <w:rPr>
                <w:rStyle w:val="normaltextrun1"/>
                <w:rFonts w:asciiTheme="minorHAnsi" w:hAnsiTheme="minorHAnsi"/>
                <w:sz w:val="22"/>
                <w:szCs w:val="22"/>
                <w:lang w:val="en-GB"/>
              </w:rPr>
              <w:t>How is the company working on long-term strategic skills planning (identification of skill</w:t>
            </w:r>
            <w:r w:rsidR="006968DD">
              <w:rPr>
                <w:rStyle w:val="normaltextrun1"/>
                <w:rFonts w:asciiTheme="minorHAnsi" w:hAnsiTheme="minorHAnsi"/>
                <w:sz w:val="22"/>
                <w:szCs w:val="22"/>
                <w:lang w:val="en-GB"/>
              </w:rPr>
              <w:t>s</w:t>
            </w:r>
            <w:r w:rsidR="006968DD" w:rsidRPr="004D4755">
              <w:rPr>
                <w:rStyle w:val="normaltextrun1"/>
                <w:rFonts w:asciiTheme="minorHAnsi" w:hAnsiTheme="minorHAnsi"/>
                <w:sz w:val="22"/>
                <w:szCs w:val="22"/>
                <w:lang w:val="en-GB"/>
              </w:rPr>
              <w:t xml:space="preserve"> needs for the future, adaption of job profile</w:t>
            </w:r>
            <w:r w:rsidR="006968DD">
              <w:rPr>
                <w:rStyle w:val="normaltextrun1"/>
                <w:rFonts w:asciiTheme="minorHAnsi" w:hAnsiTheme="minorHAnsi"/>
                <w:sz w:val="22"/>
                <w:szCs w:val="22"/>
                <w:lang w:val="en-GB"/>
              </w:rPr>
              <w:t>s</w:t>
            </w:r>
            <w:r w:rsidR="006968DD" w:rsidRPr="004D4755">
              <w:rPr>
                <w:rStyle w:val="normaltextrun1"/>
                <w:rFonts w:asciiTheme="minorHAnsi" w:hAnsiTheme="minorHAnsi"/>
                <w:sz w:val="22"/>
                <w:szCs w:val="22"/>
                <w:lang w:val="en-GB"/>
              </w:rPr>
              <w:t>, and development of corresponding training offers)?</w:t>
            </w:r>
          </w:p>
          <w:p w14:paraId="5DB46D27" w14:textId="3B836C70" w:rsidR="006968DD" w:rsidRPr="0032079D" w:rsidRDefault="006968DD" w:rsidP="002A7A1B">
            <w:pPr>
              <w:pStyle w:val="paragraph"/>
              <w:ind w:left="425" w:right="850" w:hanging="425"/>
              <w:jc w:val="both"/>
              <w:textAlignment w:val="baseline"/>
              <w:rPr>
                <w:rStyle w:val="normaltextrun1"/>
                <w:rFonts w:ascii="Calibri" w:hAnsi="Calibri" w:cs="Calibri"/>
                <w:sz w:val="22"/>
                <w:szCs w:val="22"/>
                <w:lang w:val="en-GB"/>
              </w:rPr>
            </w:pPr>
          </w:p>
          <w:p w14:paraId="6DCC59C4" w14:textId="77777777" w:rsidR="006968DD" w:rsidRPr="0032079D" w:rsidRDefault="009E52DA" w:rsidP="002A7A1B">
            <w:pPr>
              <w:pStyle w:val="paragraph"/>
              <w:ind w:left="425" w:right="850" w:hanging="425"/>
              <w:jc w:val="both"/>
              <w:textAlignment w:val="baseline"/>
              <w:rPr>
                <w:rStyle w:val="normaltextrun1"/>
                <w:rFonts w:ascii="Calibri" w:hAnsi="Calibri" w:cs="Calibri"/>
                <w:sz w:val="22"/>
                <w:szCs w:val="22"/>
                <w:lang w:val="en-GB"/>
              </w:rPr>
            </w:pPr>
            <w:sdt>
              <w:sdtPr>
                <w:rPr>
                  <w:rStyle w:val="normaltextrun1"/>
                  <w:rFonts w:ascii="Calibri" w:hAnsi="Calibri" w:cs="Calibri"/>
                  <w:sz w:val="22"/>
                  <w:szCs w:val="22"/>
                  <w:lang w:val="en-GB"/>
                </w:rPr>
                <w:id w:val="1702444273"/>
                <w14:checkbox>
                  <w14:checked w14:val="0"/>
                  <w14:checkedState w14:val="2612" w14:font="MS Gothic"/>
                  <w14:uncheckedState w14:val="2610" w14:font="MS Gothic"/>
                </w14:checkbox>
              </w:sdtPr>
              <w:sdtEndPr>
                <w:rPr>
                  <w:rStyle w:val="normaltextrun1"/>
                </w:rPr>
              </w:sdtEndPr>
              <w:sdtContent>
                <w:r w:rsidR="006968DD" w:rsidRPr="0032079D">
                  <w:rPr>
                    <w:rStyle w:val="normaltextrun1"/>
                    <w:rFonts w:ascii="Segoe UI Symbol" w:eastAsia="MS Gothic" w:hAnsi="Segoe UI Symbol" w:cs="Segoe UI Symbol"/>
                    <w:sz w:val="22"/>
                    <w:szCs w:val="22"/>
                    <w:lang w:val="en-GB"/>
                  </w:rPr>
                  <w:t>☐</w:t>
                </w:r>
              </w:sdtContent>
            </w:sdt>
            <w:r w:rsidR="006968DD" w:rsidRPr="0032079D">
              <w:rPr>
                <w:rStyle w:val="normaltextrun1"/>
                <w:rFonts w:ascii="Calibri" w:hAnsi="Calibri" w:cs="Calibri"/>
                <w:sz w:val="22"/>
                <w:szCs w:val="22"/>
                <w:lang w:val="en-GB"/>
              </w:rPr>
              <w:tab/>
            </w:r>
            <w:r w:rsidR="006968DD" w:rsidRPr="004D4755">
              <w:rPr>
                <w:rStyle w:val="normaltextrun1"/>
                <w:rFonts w:asciiTheme="minorHAnsi" w:hAnsiTheme="minorHAnsi"/>
                <w:sz w:val="22"/>
                <w:szCs w:val="22"/>
                <w:lang w:val="en-GB"/>
              </w:rPr>
              <w:t xml:space="preserve">How are trade unions and worker representatives involved in the skills development and training policies at the plant, </w:t>
            </w:r>
            <w:r w:rsidR="006968DD">
              <w:rPr>
                <w:rStyle w:val="normaltextrun1"/>
                <w:rFonts w:asciiTheme="minorHAnsi" w:hAnsiTheme="minorHAnsi"/>
                <w:sz w:val="22"/>
                <w:szCs w:val="22"/>
                <w:lang w:val="en-GB"/>
              </w:rPr>
              <w:t xml:space="preserve">at </w:t>
            </w:r>
            <w:r w:rsidR="006968DD" w:rsidRPr="004D4755">
              <w:rPr>
                <w:rStyle w:val="normaltextrun1"/>
                <w:rFonts w:asciiTheme="minorHAnsi" w:hAnsiTheme="minorHAnsi"/>
                <w:sz w:val="22"/>
                <w:szCs w:val="22"/>
                <w:lang w:val="en-GB"/>
              </w:rPr>
              <w:t>regional and national levels?</w:t>
            </w:r>
          </w:p>
          <w:p w14:paraId="539CA3EC" w14:textId="658BF96A" w:rsidR="006968DD" w:rsidRPr="0032079D" w:rsidRDefault="006968DD" w:rsidP="002A7A1B">
            <w:pPr>
              <w:pStyle w:val="paragraph"/>
              <w:ind w:left="425" w:right="850" w:hanging="425"/>
              <w:jc w:val="both"/>
              <w:textAlignment w:val="baseline"/>
              <w:rPr>
                <w:rStyle w:val="normaltextrun1"/>
                <w:rFonts w:ascii="Calibri" w:hAnsi="Calibri" w:cs="Calibri"/>
                <w:sz w:val="22"/>
                <w:szCs w:val="22"/>
                <w:lang w:val="en-GB"/>
              </w:rPr>
            </w:pPr>
          </w:p>
          <w:p w14:paraId="3B4967FB" w14:textId="77777777" w:rsidR="006968DD" w:rsidRDefault="009E52DA" w:rsidP="002A7A1B">
            <w:pPr>
              <w:pStyle w:val="paragraph"/>
              <w:ind w:left="425" w:right="850" w:hanging="425"/>
              <w:jc w:val="both"/>
              <w:textAlignment w:val="baseline"/>
              <w:rPr>
                <w:rStyle w:val="normaltextrun1"/>
                <w:rFonts w:asciiTheme="minorHAnsi" w:hAnsiTheme="minorHAnsi"/>
                <w:sz w:val="22"/>
                <w:szCs w:val="22"/>
                <w:lang w:val="en-GB"/>
              </w:rPr>
            </w:pPr>
            <w:sdt>
              <w:sdtPr>
                <w:rPr>
                  <w:rStyle w:val="normaltextrun1"/>
                  <w:rFonts w:ascii="Calibri" w:hAnsi="Calibri" w:cs="Calibri"/>
                  <w:sz w:val="22"/>
                  <w:szCs w:val="22"/>
                  <w:lang w:val="en-GB"/>
                </w:rPr>
                <w:id w:val="1244913364"/>
                <w14:checkbox>
                  <w14:checked w14:val="0"/>
                  <w14:checkedState w14:val="2612" w14:font="MS Gothic"/>
                  <w14:uncheckedState w14:val="2610" w14:font="MS Gothic"/>
                </w14:checkbox>
              </w:sdtPr>
              <w:sdtEndPr>
                <w:rPr>
                  <w:rStyle w:val="normaltextrun1"/>
                </w:rPr>
              </w:sdtEndPr>
              <w:sdtContent>
                <w:r w:rsidR="006968DD" w:rsidRPr="0032079D">
                  <w:rPr>
                    <w:rStyle w:val="normaltextrun1"/>
                    <w:rFonts w:ascii="Segoe UI Symbol" w:eastAsia="MS Gothic" w:hAnsi="Segoe UI Symbol" w:cs="Segoe UI Symbol"/>
                    <w:sz w:val="22"/>
                    <w:szCs w:val="22"/>
                    <w:lang w:val="en-GB"/>
                  </w:rPr>
                  <w:t>☐</w:t>
                </w:r>
              </w:sdtContent>
            </w:sdt>
            <w:r w:rsidR="006968DD" w:rsidRPr="0032079D">
              <w:rPr>
                <w:rStyle w:val="normaltextrun1"/>
                <w:rFonts w:ascii="Calibri" w:hAnsi="Calibri" w:cs="Calibri"/>
                <w:sz w:val="22"/>
                <w:szCs w:val="22"/>
                <w:lang w:val="en-GB"/>
              </w:rPr>
              <w:tab/>
            </w:r>
            <w:r w:rsidR="006968DD" w:rsidRPr="004D4755">
              <w:rPr>
                <w:rStyle w:val="normaltextrun1"/>
                <w:rFonts w:asciiTheme="minorHAnsi" w:hAnsiTheme="minorHAnsi"/>
                <w:sz w:val="22"/>
                <w:szCs w:val="22"/>
                <w:lang w:val="en-GB"/>
              </w:rPr>
              <w:t xml:space="preserve">What kind and on what terms will the company provide its employees </w:t>
            </w:r>
            <w:r w:rsidR="006968DD">
              <w:rPr>
                <w:rStyle w:val="normaltextrun1"/>
                <w:rFonts w:asciiTheme="minorHAnsi" w:hAnsiTheme="minorHAnsi"/>
                <w:sz w:val="22"/>
                <w:szCs w:val="22"/>
                <w:lang w:val="en-GB"/>
              </w:rPr>
              <w:t xml:space="preserve">with </w:t>
            </w:r>
            <w:r w:rsidR="006968DD" w:rsidRPr="004D4755">
              <w:rPr>
                <w:rStyle w:val="normaltextrun1"/>
                <w:rFonts w:asciiTheme="minorHAnsi" w:hAnsiTheme="minorHAnsi"/>
                <w:sz w:val="22"/>
                <w:szCs w:val="22"/>
                <w:lang w:val="en-GB"/>
              </w:rPr>
              <w:t>training for re-skilling and up-skilling to handle new technologies?</w:t>
            </w:r>
          </w:p>
          <w:p w14:paraId="0A26DA75" w14:textId="77777777" w:rsidR="006968DD" w:rsidRDefault="006968DD" w:rsidP="002A7A1B">
            <w:pPr>
              <w:pStyle w:val="paragraph"/>
              <w:ind w:left="425" w:right="850" w:hanging="425"/>
              <w:jc w:val="both"/>
              <w:textAlignment w:val="baseline"/>
              <w:rPr>
                <w:rStyle w:val="normaltextrun1"/>
                <w:rFonts w:asciiTheme="minorHAnsi" w:hAnsiTheme="minorHAnsi"/>
                <w:sz w:val="22"/>
                <w:szCs w:val="22"/>
                <w:lang w:val="en-GB"/>
              </w:rPr>
            </w:pPr>
          </w:p>
          <w:p w14:paraId="0F977EEB" w14:textId="77777777" w:rsidR="006968DD" w:rsidRDefault="009E52DA" w:rsidP="002A7A1B">
            <w:pPr>
              <w:pStyle w:val="paragraph"/>
              <w:ind w:left="425" w:right="850" w:hanging="425"/>
              <w:jc w:val="both"/>
              <w:textAlignment w:val="baseline"/>
              <w:rPr>
                <w:rStyle w:val="normaltextrun1"/>
                <w:rFonts w:asciiTheme="minorHAnsi" w:hAnsiTheme="minorHAnsi"/>
                <w:sz w:val="22"/>
                <w:szCs w:val="22"/>
                <w:lang w:val="en-GB"/>
              </w:rPr>
            </w:pPr>
            <w:sdt>
              <w:sdtPr>
                <w:rPr>
                  <w:rStyle w:val="normaltextrun1"/>
                  <w:rFonts w:ascii="Calibri" w:hAnsi="Calibri" w:cs="Calibri"/>
                  <w:sz w:val="22"/>
                  <w:szCs w:val="22"/>
                  <w:lang w:val="en-GB"/>
                </w:rPr>
                <w:id w:val="-532579369"/>
                <w14:checkbox>
                  <w14:checked w14:val="0"/>
                  <w14:checkedState w14:val="2612" w14:font="MS Gothic"/>
                  <w14:uncheckedState w14:val="2610" w14:font="MS Gothic"/>
                </w14:checkbox>
              </w:sdtPr>
              <w:sdtEndPr>
                <w:rPr>
                  <w:rStyle w:val="normaltextrun1"/>
                </w:rPr>
              </w:sdtEndPr>
              <w:sdtContent>
                <w:r w:rsidR="006968DD" w:rsidRPr="0032079D">
                  <w:rPr>
                    <w:rStyle w:val="normaltextrun1"/>
                    <w:rFonts w:ascii="Segoe UI Symbol" w:eastAsia="MS Gothic" w:hAnsi="Segoe UI Symbol" w:cs="Segoe UI Symbol"/>
                    <w:sz w:val="22"/>
                    <w:szCs w:val="22"/>
                    <w:lang w:val="en-GB"/>
                  </w:rPr>
                  <w:t>☐</w:t>
                </w:r>
              </w:sdtContent>
            </w:sdt>
            <w:r w:rsidR="006968DD" w:rsidRPr="0032079D">
              <w:rPr>
                <w:rStyle w:val="normaltextrun1"/>
                <w:rFonts w:ascii="Calibri" w:hAnsi="Calibri" w:cs="Calibri"/>
                <w:sz w:val="22"/>
                <w:szCs w:val="22"/>
                <w:lang w:val="en-GB"/>
              </w:rPr>
              <w:tab/>
            </w:r>
            <w:r w:rsidR="006968DD" w:rsidRPr="004D4755">
              <w:rPr>
                <w:rStyle w:val="normaltextrun1"/>
                <w:rFonts w:asciiTheme="minorHAnsi" w:hAnsiTheme="minorHAnsi"/>
                <w:sz w:val="22"/>
                <w:szCs w:val="22"/>
                <w:lang w:val="en-GB"/>
              </w:rPr>
              <w:t xml:space="preserve">Have all workers access to re- and upskilling training? </w:t>
            </w:r>
            <w:r w:rsidR="006968DD">
              <w:rPr>
                <w:rStyle w:val="normaltextrun1"/>
                <w:rFonts w:asciiTheme="minorHAnsi" w:hAnsiTheme="minorHAnsi"/>
                <w:sz w:val="22"/>
                <w:szCs w:val="22"/>
                <w:lang w:val="en-GB"/>
              </w:rPr>
              <w:t>Are there any specific measures targeting workers most-at-risk (</w:t>
            </w:r>
            <w:proofErr w:type="gramStart"/>
            <w:r w:rsidR="006968DD">
              <w:rPr>
                <w:rStyle w:val="normaltextrun1"/>
                <w:rFonts w:asciiTheme="minorHAnsi" w:hAnsiTheme="minorHAnsi"/>
                <w:sz w:val="22"/>
                <w:szCs w:val="22"/>
                <w:lang w:val="en-GB"/>
              </w:rPr>
              <w:t>e.g.</w:t>
            </w:r>
            <w:proofErr w:type="gramEnd"/>
            <w:r w:rsidR="006968DD">
              <w:rPr>
                <w:rStyle w:val="normaltextrun1"/>
                <w:rFonts w:asciiTheme="minorHAnsi" w:hAnsiTheme="minorHAnsi"/>
                <w:sz w:val="22"/>
                <w:szCs w:val="22"/>
                <w:lang w:val="en-GB"/>
              </w:rPr>
              <w:t xml:space="preserve"> older workers, precarious workers, women, etc.)?</w:t>
            </w:r>
          </w:p>
          <w:p w14:paraId="41ECAAA1" w14:textId="77777777" w:rsidR="006968DD" w:rsidRDefault="006968DD" w:rsidP="002A7A1B">
            <w:pPr>
              <w:pStyle w:val="paragraph"/>
              <w:ind w:left="425" w:right="850" w:hanging="425"/>
              <w:jc w:val="both"/>
              <w:textAlignment w:val="baseline"/>
              <w:rPr>
                <w:rStyle w:val="normaltextrun1"/>
                <w:sz w:val="22"/>
                <w:szCs w:val="22"/>
              </w:rPr>
            </w:pPr>
          </w:p>
          <w:p w14:paraId="2F5AB13D" w14:textId="77777777" w:rsidR="006968DD" w:rsidRDefault="009E52DA" w:rsidP="002A7A1B">
            <w:pPr>
              <w:pStyle w:val="paragraph"/>
              <w:ind w:left="425" w:right="850" w:hanging="425"/>
              <w:jc w:val="both"/>
              <w:textAlignment w:val="baseline"/>
              <w:rPr>
                <w:rStyle w:val="normaltextrun1"/>
                <w:rFonts w:asciiTheme="minorHAnsi" w:hAnsiTheme="minorHAnsi"/>
                <w:sz w:val="22"/>
                <w:szCs w:val="22"/>
                <w:lang w:val="en-GB"/>
              </w:rPr>
            </w:pPr>
            <w:sdt>
              <w:sdtPr>
                <w:rPr>
                  <w:rStyle w:val="normaltextrun1"/>
                  <w:rFonts w:ascii="Calibri" w:hAnsi="Calibri" w:cs="Calibri"/>
                  <w:sz w:val="22"/>
                  <w:szCs w:val="22"/>
                  <w:lang w:val="en-GB"/>
                </w:rPr>
                <w:id w:val="-1824807643"/>
                <w14:checkbox>
                  <w14:checked w14:val="0"/>
                  <w14:checkedState w14:val="2612" w14:font="MS Gothic"/>
                  <w14:uncheckedState w14:val="2610" w14:font="MS Gothic"/>
                </w14:checkbox>
              </w:sdtPr>
              <w:sdtEndPr>
                <w:rPr>
                  <w:rStyle w:val="normaltextrun1"/>
                </w:rPr>
              </w:sdtEndPr>
              <w:sdtContent>
                <w:r w:rsidR="006968DD" w:rsidRPr="0032079D">
                  <w:rPr>
                    <w:rStyle w:val="normaltextrun1"/>
                    <w:rFonts w:ascii="Segoe UI Symbol" w:eastAsia="MS Gothic" w:hAnsi="Segoe UI Symbol" w:cs="Segoe UI Symbol"/>
                    <w:sz w:val="22"/>
                    <w:szCs w:val="22"/>
                    <w:lang w:val="en-GB"/>
                  </w:rPr>
                  <w:t>☐</w:t>
                </w:r>
              </w:sdtContent>
            </w:sdt>
            <w:r w:rsidR="006968DD" w:rsidRPr="0032079D">
              <w:rPr>
                <w:rStyle w:val="normaltextrun1"/>
                <w:rFonts w:ascii="Calibri" w:hAnsi="Calibri" w:cs="Calibri"/>
                <w:sz w:val="22"/>
                <w:szCs w:val="22"/>
                <w:lang w:val="en-GB"/>
              </w:rPr>
              <w:tab/>
            </w:r>
            <w:r w:rsidR="006968DD" w:rsidRPr="004D4755">
              <w:rPr>
                <w:rStyle w:val="normaltextrun1"/>
                <w:rFonts w:asciiTheme="minorHAnsi" w:hAnsiTheme="minorHAnsi"/>
                <w:sz w:val="22"/>
                <w:szCs w:val="22"/>
                <w:lang w:val="en-GB"/>
              </w:rPr>
              <w:t>What is the number of hours of training linked to the green transition (compared to the total number of hours of training per worker, displayed by each group of qualification)? What is projected for the coming year?</w:t>
            </w:r>
          </w:p>
          <w:p w14:paraId="454E4754" w14:textId="77777777" w:rsidR="006968DD" w:rsidRDefault="006968DD" w:rsidP="002A7A1B">
            <w:pPr>
              <w:pStyle w:val="paragraph"/>
              <w:ind w:left="425" w:right="850" w:hanging="425"/>
              <w:jc w:val="both"/>
              <w:textAlignment w:val="baseline"/>
              <w:rPr>
                <w:rStyle w:val="normaltextrun1"/>
                <w:sz w:val="22"/>
                <w:szCs w:val="22"/>
              </w:rPr>
            </w:pPr>
          </w:p>
          <w:p w14:paraId="67133702" w14:textId="77777777" w:rsidR="006968DD" w:rsidRPr="00657961" w:rsidRDefault="009E52DA" w:rsidP="002A7A1B">
            <w:pPr>
              <w:pStyle w:val="paragraph"/>
              <w:ind w:left="425" w:right="850" w:hanging="425"/>
              <w:jc w:val="both"/>
              <w:textAlignment w:val="baseline"/>
              <w:rPr>
                <w:rFonts w:asciiTheme="minorHAnsi" w:hAnsiTheme="minorHAnsi"/>
                <w:sz w:val="22"/>
                <w:szCs w:val="22"/>
                <w:lang w:val="en-GB"/>
              </w:rPr>
            </w:pPr>
            <w:sdt>
              <w:sdtPr>
                <w:rPr>
                  <w:rStyle w:val="normaltextrun1"/>
                  <w:rFonts w:ascii="Calibri" w:hAnsi="Calibri" w:cs="Calibri"/>
                  <w:sz w:val="22"/>
                  <w:szCs w:val="22"/>
                  <w:lang w:val="en-GB"/>
                </w:rPr>
                <w:id w:val="31545908"/>
                <w14:checkbox>
                  <w14:checked w14:val="0"/>
                  <w14:checkedState w14:val="2612" w14:font="MS Gothic"/>
                  <w14:uncheckedState w14:val="2610" w14:font="MS Gothic"/>
                </w14:checkbox>
              </w:sdtPr>
              <w:sdtEndPr>
                <w:rPr>
                  <w:rStyle w:val="normaltextrun1"/>
                </w:rPr>
              </w:sdtEndPr>
              <w:sdtContent>
                <w:r w:rsidR="006968DD" w:rsidRPr="0032079D">
                  <w:rPr>
                    <w:rStyle w:val="normaltextrun1"/>
                    <w:rFonts w:ascii="Segoe UI Symbol" w:eastAsia="MS Gothic" w:hAnsi="Segoe UI Symbol" w:cs="Segoe UI Symbol"/>
                    <w:sz w:val="22"/>
                    <w:szCs w:val="22"/>
                    <w:lang w:val="en-GB"/>
                  </w:rPr>
                  <w:t>☐</w:t>
                </w:r>
              </w:sdtContent>
            </w:sdt>
            <w:r w:rsidR="006968DD" w:rsidRPr="0032079D">
              <w:rPr>
                <w:rStyle w:val="normaltextrun1"/>
                <w:rFonts w:ascii="Calibri" w:hAnsi="Calibri" w:cs="Calibri"/>
                <w:sz w:val="22"/>
                <w:szCs w:val="22"/>
                <w:lang w:val="en-GB"/>
              </w:rPr>
              <w:tab/>
            </w:r>
            <w:r w:rsidR="006968DD" w:rsidRPr="004D4755">
              <w:rPr>
                <w:rStyle w:val="normaltextrun1"/>
                <w:rFonts w:asciiTheme="minorHAnsi" w:hAnsiTheme="minorHAnsi"/>
                <w:sz w:val="22"/>
                <w:szCs w:val="22"/>
                <w:lang w:val="en-GB"/>
              </w:rPr>
              <w:t>What amount of funding has been allocated to training/education?</w:t>
            </w:r>
          </w:p>
        </w:tc>
      </w:tr>
    </w:tbl>
    <w:p w14:paraId="0AB158AB" w14:textId="67830370" w:rsidR="006968DD" w:rsidRDefault="006968DD" w:rsidP="006968DD">
      <w:pPr>
        <w:jc w:val="both"/>
        <w:rPr>
          <w:rFonts w:ascii="Calibri" w:eastAsia="Calibri" w:hAnsi="Calibri" w:cs="Times New Roman"/>
          <w:bCs/>
          <w:color w:val="000000" w:themeColor="text1"/>
          <w:sz w:val="22"/>
          <w:szCs w:val="22"/>
          <w:lang w:val="en-GB"/>
        </w:rPr>
      </w:pPr>
    </w:p>
    <w:p w14:paraId="50A3509E" w14:textId="5EF02978" w:rsidR="006968DD" w:rsidRDefault="006968DD" w:rsidP="006968DD">
      <w:pPr>
        <w:jc w:val="both"/>
        <w:rPr>
          <w:rFonts w:ascii="Calibri" w:eastAsia="Calibri" w:hAnsi="Calibri" w:cs="Times New Roman"/>
          <w:bCs/>
          <w:color w:val="000000" w:themeColor="text1"/>
          <w:sz w:val="22"/>
          <w:szCs w:val="22"/>
          <w:lang w:val="en-GB"/>
        </w:rPr>
      </w:pPr>
    </w:p>
    <w:p w14:paraId="24589597" w14:textId="69E2651F" w:rsidR="006968DD" w:rsidRDefault="006968DD" w:rsidP="006968DD">
      <w:pPr>
        <w:jc w:val="both"/>
        <w:rPr>
          <w:rFonts w:ascii="Calibri" w:eastAsia="Calibri" w:hAnsi="Calibri" w:cs="Times New Roman"/>
          <w:bCs/>
          <w:color w:val="000000" w:themeColor="text1"/>
          <w:sz w:val="22"/>
          <w:szCs w:val="22"/>
          <w:lang w:val="en-GB"/>
        </w:rPr>
      </w:pPr>
      <w:r>
        <w:rPr>
          <w:rFonts w:ascii="Calibri" w:eastAsia="Calibri" w:hAnsi="Calibri" w:cs="Times New Roman"/>
          <w:bCs/>
          <w:color w:val="000000" w:themeColor="text1"/>
          <w:sz w:val="22"/>
          <w:szCs w:val="22"/>
          <w:lang w:val="en-GB"/>
        </w:rPr>
        <w:t>If relevant and possible, request management to set up a sub-committee of the EWC/SE-WC devoted to the company’s decarbonisation strategy. Assistance from an external expert could be extremely valuable because of the quite technical nature of the discussion. Use such a EWC sub-committee (or the full EWC, if none) to coordinate the different management and trade union initiatives which are carried out in the different countries. Contact your national trade union organisation and/or the industriAll Europe Secretariat, which can refer you to relevant expertise.</w:t>
      </w:r>
    </w:p>
    <w:p w14:paraId="756F93AD" w14:textId="77777777" w:rsidR="006968DD" w:rsidRDefault="006968DD" w:rsidP="006968DD">
      <w:pPr>
        <w:jc w:val="both"/>
        <w:rPr>
          <w:rFonts w:ascii="Calibri" w:eastAsia="Calibri" w:hAnsi="Calibri" w:cs="Times New Roman"/>
          <w:bCs/>
          <w:color w:val="000000" w:themeColor="text1"/>
          <w:sz w:val="22"/>
          <w:szCs w:val="22"/>
          <w:lang w:val="en-GB"/>
        </w:rPr>
      </w:pPr>
    </w:p>
    <w:p w14:paraId="54813B2C" w14:textId="2102D22E" w:rsidR="006968DD" w:rsidRDefault="001D6F11" w:rsidP="006968DD">
      <w:pPr>
        <w:rPr>
          <w:rFonts w:ascii="Calibri" w:eastAsia="Calibri" w:hAnsi="Calibri" w:cs="Times New Roman"/>
          <w:bCs/>
          <w:color w:val="000000" w:themeColor="text1"/>
          <w:sz w:val="22"/>
          <w:szCs w:val="22"/>
          <w:lang w:val="en-GB"/>
        </w:rPr>
      </w:pPr>
      <w:r>
        <w:rPr>
          <w:noProof/>
        </w:rPr>
        <mc:AlternateContent>
          <mc:Choice Requires="wps">
            <w:drawing>
              <wp:anchor distT="0" distB="0" distL="114300" distR="114300" simplePos="0" relativeHeight="251706368" behindDoc="0" locked="0" layoutInCell="1" allowOverlap="1" wp14:anchorId="527EAEED" wp14:editId="6095DAF5">
                <wp:simplePos x="0" y="0"/>
                <wp:positionH relativeFrom="column">
                  <wp:posOffset>-14157</wp:posOffset>
                </wp:positionH>
                <wp:positionV relativeFrom="paragraph">
                  <wp:posOffset>318546</wp:posOffset>
                </wp:positionV>
                <wp:extent cx="1239371" cy="364565"/>
                <wp:effectExtent l="38100" t="25400" r="94615" b="92710"/>
                <wp:wrapNone/>
                <wp:docPr id="33" name="Rectangle 33"/>
                <wp:cNvGraphicFramePr/>
                <a:graphic xmlns:a="http://schemas.openxmlformats.org/drawingml/2006/main">
                  <a:graphicData uri="http://schemas.microsoft.com/office/word/2010/wordprocessingShape">
                    <wps:wsp>
                      <wps:cNvSpPr/>
                      <wps:spPr>
                        <a:xfrm>
                          <a:off x="0" y="0"/>
                          <a:ext cx="1239371" cy="364565"/>
                        </a:xfrm>
                        <a:prstGeom prst="rect">
                          <a:avLst/>
                        </a:prstGeom>
                        <a:solidFill>
                          <a:srgbClr val="234A96"/>
                        </a:solidFill>
                        <a:ln>
                          <a:noFill/>
                        </a:ln>
                        <a:effectLst>
                          <a:outerShdw blurRad="50800" dist="38100" dir="2700000" algn="tl" rotWithShape="0">
                            <a:prstClr val="black">
                              <a:alpha val="40000"/>
                            </a:prstClr>
                          </a:outerShdw>
                          <a:softEdge rad="0"/>
                        </a:effectLst>
                        <a:scene3d>
                          <a:camera prst="orthographicFront"/>
                          <a:lightRig rig="threePt" dir="t"/>
                        </a:scene3d>
                        <a:sp3d prstMaterial="matte"/>
                      </wps:spPr>
                      <wps:style>
                        <a:lnRef idx="2">
                          <a:schemeClr val="accent1">
                            <a:shade val="50000"/>
                          </a:schemeClr>
                        </a:lnRef>
                        <a:fillRef idx="1">
                          <a:schemeClr val="accent1"/>
                        </a:fillRef>
                        <a:effectRef idx="0">
                          <a:schemeClr val="accent1"/>
                        </a:effectRef>
                        <a:fontRef idx="minor">
                          <a:schemeClr val="lt1"/>
                        </a:fontRef>
                      </wps:style>
                      <wps:txbx>
                        <w:txbxContent>
                          <w:p w14:paraId="60672839" w14:textId="77777777" w:rsidR="003237BE" w:rsidRPr="006968DD" w:rsidRDefault="003237BE" w:rsidP="003237BE">
                            <w:pPr>
                              <w:jc w:val="center"/>
                              <w:rPr>
                                <w:sz w:val="28"/>
                                <w:szCs w:val="28"/>
                                <w:lang w:val="en-GB"/>
                              </w:rPr>
                            </w:pPr>
                            <w:r>
                              <w:rPr>
                                <w:sz w:val="28"/>
                                <w:szCs w:val="28"/>
                                <w:lang w:val="en-GB"/>
                              </w:rPr>
                              <w:t xml:space="preserve">    </w:t>
                            </w:r>
                            <w:r w:rsidRPr="006968DD">
                              <w:rPr>
                                <w:sz w:val="28"/>
                                <w:szCs w:val="28"/>
                                <w:lang w:val="en-GB"/>
                              </w:rPr>
                              <w:t>EXAMPLE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EAEED" id="Rectangle 33" o:spid="_x0000_s1037" style="position:absolute;margin-left:-1.1pt;margin-top:25.1pt;width:97.6pt;height:28.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" fillcolor="#234a96" stroked="f" strokeweight="1pt">
                <v:shadow on="t" color="black" opacity="26214f" origin="-.5,-.5" offset=".74836mm,.74836mm"/>
                <v:textbox>
                  <w:txbxContent>
                    <w:p w14:paraId="60672839" w14:textId="77777777" w:rsidR="003237BE" w:rsidRPr="006968DD" w:rsidRDefault="003237BE" w:rsidP="003237BE">
                      <w:pPr>
                        <w:jc w:val="center"/>
                        <w:rPr>
                          <w:sz w:val="28"/>
                          <w:szCs w:val="28"/>
                          <w:lang w:val="en-GB"/>
                        </w:rPr>
                      </w:pPr>
                      <w:r>
                        <w:rPr>
                          <w:sz w:val="28"/>
                          <w:szCs w:val="28"/>
                          <w:lang w:val="en-GB"/>
                        </w:rPr>
                        <w:t xml:space="preserve">    </w:t>
                      </w:r>
                      <w:r w:rsidRPr="006968DD">
                        <w:rPr>
                          <w:sz w:val="28"/>
                          <w:szCs w:val="28"/>
                          <w:lang w:val="en-GB"/>
                        </w:rPr>
                        <w:t>EXAMPLE</w:t>
                      </w:r>
                    </w:p>
                  </w:txbxContent>
                </v:textbox>
              </v:rect>
            </w:pict>
          </mc:Fallback>
        </mc:AlternateContent>
      </w:r>
      <w:r w:rsidR="003237BE">
        <w:rPr>
          <w:noProof/>
        </w:rPr>
        <mc:AlternateContent>
          <mc:Choice Requires="wps">
            <w:drawing>
              <wp:anchor distT="0" distB="0" distL="114300" distR="114300" simplePos="0" relativeHeight="251707392" behindDoc="0" locked="0" layoutInCell="1" allowOverlap="1" wp14:anchorId="45DF427B" wp14:editId="6FFDE0D0">
                <wp:simplePos x="0" y="0"/>
                <wp:positionH relativeFrom="column">
                  <wp:posOffset>66675</wp:posOffset>
                </wp:positionH>
                <wp:positionV relativeFrom="paragraph">
                  <wp:posOffset>401320</wp:posOffset>
                </wp:positionV>
                <wp:extent cx="228600" cy="227965"/>
                <wp:effectExtent l="0" t="0" r="0" b="635"/>
                <wp:wrapNone/>
                <wp:docPr id="34" name="Rectangle 34"/>
                <wp:cNvGraphicFramePr/>
                <a:graphic xmlns:a="http://schemas.openxmlformats.org/drawingml/2006/main">
                  <a:graphicData uri="http://schemas.microsoft.com/office/word/2010/wordprocessingShape">
                    <wps:wsp>
                      <wps:cNvSpPr/>
                      <wps:spPr>
                        <a:xfrm>
                          <a:off x="0" y="0"/>
                          <a:ext cx="228600" cy="227965"/>
                        </a:xfrm>
                        <a:prstGeom prst="rect">
                          <a:avLst/>
                        </a:prstGeom>
                        <a:blipFill>
                          <a:blip r:embed="rId20" cstate="print">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AC2B6B" id="Rectangle 34" o:spid="_x0000_s1026" style="position:absolute;margin-left:5.25pt;margin-top:31.6pt;width:18pt;height:17.9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" stroked="f" strokeweight="1pt">
                <v:fill r:id="rId22" o:title="" recolor="t" rotate="t" type="frame"/>
              </v:rect>
            </w:pict>
          </mc:Fallback>
        </mc:AlternateContent>
      </w:r>
    </w:p>
    <w:tbl>
      <w:tblPr>
        <w:tblStyle w:val="TableGrid"/>
        <w:tblW w:w="8652" w:type="dxa"/>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13" w:type="dxa"/>
          <w:left w:w="227" w:type="dxa"/>
          <w:bottom w:w="113" w:type="dxa"/>
          <w:right w:w="227" w:type="dxa"/>
        </w:tblCellMar>
        <w:tblLook w:val="04A0" w:firstRow="1" w:lastRow="0" w:firstColumn="1" w:lastColumn="0" w:noHBand="0" w:noVBand="1"/>
      </w:tblPr>
      <w:tblGrid>
        <w:gridCol w:w="8652"/>
      </w:tblGrid>
      <w:tr w:rsidR="006968DD" w:rsidRPr="00072C9A" w14:paraId="108FD399" w14:textId="77777777" w:rsidTr="002A7A1B">
        <w:tc>
          <w:tcPr>
            <w:tcW w:w="8652" w:type="dxa"/>
            <w:shd w:val="clear" w:color="auto" w:fill="E7E6E6" w:themeFill="background2"/>
          </w:tcPr>
          <w:p w14:paraId="7CC7F367" w14:textId="66F0426D" w:rsidR="006968DD" w:rsidRDefault="006968DD" w:rsidP="002A7A1B">
            <w:pPr>
              <w:spacing w:line="276" w:lineRule="auto"/>
              <w:jc w:val="both"/>
              <w:rPr>
                <w:rFonts w:ascii="Calibri" w:eastAsia="Calibri" w:hAnsi="Calibri" w:cs="Times New Roman"/>
                <w:b/>
                <w:color w:val="000000" w:themeColor="text1"/>
                <w:sz w:val="22"/>
                <w:szCs w:val="22"/>
                <w:lang w:val="en-GB"/>
              </w:rPr>
            </w:pPr>
          </w:p>
          <w:p w14:paraId="1DD1B041" w14:textId="77777777" w:rsidR="006968DD" w:rsidRDefault="006968DD" w:rsidP="002A7A1B">
            <w:pPr>
              <w:spacing w:line="276" w:lineRule="auto"/>
              <w:jc w:val="both"/>
              <w:rPr>
                <w:rFonts w:ascii="Calibri" w:eastAsia="Calibri" w:hAnsi="Calibri" w:cs="Times New Roman"/>
                <w:b/>
                <w:color w:val="000000" w:themeColor="text1"/>
                <w:sz w:val="22"/>
                <w:szCs w:val="22"/>
                <w:lang w:val="en-GB"/>
              </w:rPr>
            </w:pPr>
          </w:p>
          <w:p w14:paraId="10636E94" w14:textId="77777777" w:rsidR="006968DD" w:rsidRDefault="006968DD" w:rsidP="002A7A1B">
            <w:pPr>
              <w:spacing w:line="276" w:lineRule="auto"/>
              <w:jc w:val="both"/>
              <w:rPr>
                <w:rFonts w:ascii="Calibri" w:eastAsia="Calibri" w:hAnsi="Calibri" w:cs="Times New Roman"/>
                <w:b/>
                <w:color w:val="000000" w:themeColor="text1"/>
                <w:sz w:val="22"/>
                <w:szCs w:val="22"/>
                <w:lang w:val="en-GB"/>
              </w:rPr>
            </w:pPr>
          </w:p>
          <w:p w14:paraId="5195E9BF" w14:textId="77777777" w:rsidR="006968DD" w:rsidRPr="00D230A7" w:rsidRDefault="006968DD" w:rsidP="002A7A1B">
            <w:pPr>
              <w:pStyle w:val="ListParagraph"/>
              <w:ind w:left="0"/>
              <w:jc w:val="both"/>
              <w:rPr>
                <w:rFonts w:ascii="Calibri" w:eastAsia="Calibri" w:hAnsi="Calibri" w:cs="Times New Roman"/>
                <w:b/>
                <w:color w:val="000000" w:themeColor="text1"/>
                <w:sz w:val="28"/>
                <w:szCs w:val="28"/>
                <w:lang w:val="en-GB"/>
              </w:rPr>
            </w:pPr>
            <w:r w:rsidRPr="00D230A7">
              <w:rPr>
                <w:rFonts w:ascii="Calibri" w:eastAsia="Calibri" w:hAnsi="Calibri" w:cs="Times New Roman"/>
                <w:b/>
                <w:color w:val="000000" w:themeColor="text1"/>
                <w:sz w:val="28"/>
                <w:szCs w:val="28"/>
                <w:lang w:val="en-GB"/>
              </w:rPr>
              <w:t xml:space="preserve">Tata Steel Europe EWC </w:t>
            </w:r>
          </w:p>
          <w:p w14:paraId="7F353740" w14:textId="77777777" w:rsidR="006968DD" w:rsidRPr="00D230A7" w:rsidRDefault="006968DD" w:rsidP="002A7A1B">
            <w:pPr>
              <w:pStyle w:val="ListParagraph"/>
              <w:ind w:left="0"/>
              <w:jc w:val="both"/>
              <w:rPr>
                <w:rFonts w:asciiTheme="majorHAnsi" w:hAnsiTheme="majorHAnsi" w:cstheme="majorHAnsi"/>
                <w:color w:val="234A96"/>
                <w:sz w:val="20"/>
                <w:szCs w:val="20"/>
                <w:lang w:val="en-GB"/>
              </w:rPr>
            </w:pPr>
            <w:r w:rsidRPr="00D230A7">
              <w:rPr>
                <w:rFonts w:asciiTheme="majorHAnsi" w:hAnsiTheme="majorHAnsi" w:cstheme="majorHAnsi"/>
                <w:color w:val="234A96"/>
                <w:sz w:val="20"/>
                <w:szCs w:val="20"/>
                <w:lang w:val="en-GB"/>
              </w:rPr>
              <w:t>Basic metal sector</w:t>
            </w:r>
          </w:p>
          <w:p w14:paraId="37957D8C" w14:textId="77777777" w:rsidR="006968DD" w:rsidRPr="00D230A7" w:rsidRDefault="006968DD" w:rsidP="002A7A1B">
            <w:pPr>
              <w:pStyle w:val="ListParagraph"/>
              <w:ind w:left="0"/>
              <w:jc w:val="both"/>
              <w:rPr>
                <w:rFonts w:asciiTheme="majorHAnsi" w:hAnsiTheme="majorHAnsi" w:cstheme="majorHAnsi"/>
                <w:color w:val="234A96"/>
                <w:sz w:val="20"/>
                <w:szCs w:val="20"/>
                <w:lang w:val="en-GB"/>
              </w:rPr>
            </w:pPr>
            <w:r w:rsidRPr="00D230A7">
              <w:rPr>
                <w:rFonts w:asciiTheme="majorHAnsi" w:hAnsiTheme="majorHAnsi" w:cstheme="majorHAnsi"/>
                <w:color w:val="234A96"/>
                <w:sz w:val="20"/>
                <w:szCs w:val="20"/>
                <w:lang w:val="en-GB"/>
              </w:rPr>
              <w:t>EWC since 2000</w:t>
            </w:r>
          </w:p>
          <w:p w14:paraId="7CFE41E4" w14:textId="77777777" w:rsidR="006968DD" w:rsidRPr="00D230A7" w:rsidRDefault="006968DD" w:rsidP="002A7A1B">
            <w:pPr>
              <w:pStyle w:val="ListParagraph"/>
              <w:ind w:left="0"/>
              <w:jc w:val="both"/>
              <w:rPr>
                <w:rFonts w:asciiTheme="majorHAnsi" w:hAnsiTheme="majorHAnsi" w:cstheme="majorHAnsi"/>
                <w:color w:val="234A96"/>
                <w:sz w:val="20"/>
                <w:szCs w:val="20"/>
                <w:lang w:val="en-GB"/>
              </w:rPr>
            </w:pPr>
            <w:r w:rsidRPr="00D230A7">
              <w:rPr>
                <w:rFonts w:asciiTheme="majorHAnsi" w:hAnsiTheme="majorHAnsi" w:cstheme="majorHAnsi"/>
                <w:color w:val="234A96"/>
                <w:sz w:val="20"/>
                <w:szCs w:val="20"/>
                <w:lang w:val="en-GB"/>
              </w:rPr>
              <w:t xml:space="preserve">Chair: Gerrit </w:t>
            </w:r>
            <w:proofErr w:type="spellStart"/>
            <w:r w:rsidRPr="00D230A7">
              <w:rPr>
                <w:rFonts w:asciiTheme="majorHAnsi" w:hAnsiTheme="majorHAnsi" w:cstheme="majorHAnsi"/>
                <w:color w:val="234A96"/>
                <w:sz w:val="20"/>
                <w:szCs w:val="20"/>
                <w:lang w:val="en-GB"/>
              </w:rPr>
              <w:t>Idema</w:t>
            </w:r>
            <w:proofErr w:type="spellEnd"/>
            <w:r w:rsidRPr="00D230A7">
              <w:rPr>
                <w:rFonts w:asciiTheme="majorHAnsi" w:hAnsiTheme="majorHAnsi" w:cstheme="majorHAnsi"/>
                <w:color w:val="234A96"/>
                <w:sz w:val="20"/>
                <w:szCs w:val="20"/>
                <w:lang w:val="en-GB"/>
              </w:rPr>
              <w:t xml:space="preserve"> (FNV)</w:t>
            </w:r>
          </w:p>
          <w:p w14:paraId="4132C675" w14:textId="77777777" w:rsidR="006968DD" w:rsidRPr="00D230A7" w:rsidRDefault="006968DD" w:rsidP="002A7A1B">
            <w:pPr>
              <w:pStyle w:val="ListParagraph"/>
              <w:ind w:left="0"/>
              <w:jc w:val="both"/>
              <w:rPr>
                <w:rFonts w:asciiTheme="majorHAnsi" w:hAnsiTheme="majorHAnsi" w:cstheme="majorHAnsi"/>
                <w:color w:val="234A96"/>
                <w:sz w:val="20"/>
                <w:szCs w:val="20"/>
                <w:lang w:val="en-GB"/>
              </w:rPr>
            </w:pPr>
            <w:r w:rsidRPr="00D230A7">
              <w:rPr>
                <w:rFonts w:asciiTheme="majorHAnsi" w:hAnsiTheme="majorHAnsi" w:cstheme="majorHAnsi"/>
                <w:color w:val="234A96"/>
                <w:sz w:val="20"/>
                <w:szCs w:val="20"/>
                <w:lang w:val="en-GB"/>
              </w:rPr>
              <w:t>IndustriAll Europe coordinator: Alasdair McDiarmid (Community)</w:t>
            </w:r>
          </w:p>
          <w:p w14:paraId="53F44F71" w14:textId="77777777" w:rsidR="006968DD" w:rsidRDefault="006968DD" w:rsidP="002A7A1B">
            <w:pPr>
              <w:spacing w:line="276" w:lineRule="auto"/>
              <w:jc w:val="both"/>
              <w:rPr>
                <w:rFonts w:ascii="Calibri" w:eastAsia="Calibri" w:hAnsi="Calibri" w:cs="Times New Roman"/>
                <w:bCs/>
                <w:color w:val="000000" w:themeColor="text1"/>
                <w:sz w:val="22"/>
                <w:szCs w:val="22"/>
                <w:lang w:val="en-GB"/>
              </w:rPr>
            </w:pPr>
          </w:p>
          <w:p w14:paraId="5E989331" w14:textId="77777777" w:rsidR="006968DD" w:rsidRDefault="006968DD" w:rsidP="002A7A1B">
            <w:pPr>
              <w:spacing w:line="276" w:lineRule="auto"/>
              <w:jc w:val="both"/>
              <w:rPr>
                <w:rFonts w:ascii="Calibri" w:eastAsia="Calibri" w:hAnsi="Calibri" w:cs="Times New Roman"/>
                <w:bCs/>
                <w:color w:val="000000" w:themeColor="text1"/>
                <w:sz w:val="22"/>
                <w:szCs w:val="22"/>
                <w:lang w:val="en-GB"/>
              </w:rPr>
            </w:pPr>
            <w:r>
              <w:rPr>
                <w:rFonts w:ascii="Calibri" w:eastAsia="Calibri" w:hAnsi="Calibri" w:cs="Times New Roman"/>
                <w:bCs/>
                <w:color w:val="000000" w:themeColor="text1"/>
                <w:sz w:val="22"/>
                <w:szCs w:val="22"/>
                <w:lang w:val="en-GB"/>
              </w:rPr>
              <w:t xml:space="preserve">Discussions about the impact of decarbonisation on the company’s strategy and operations have been going on for </w:t>
            </w:r>
            <w:r w:rsidRPr="0048427D">
              <w:rPr>
                <w:rFonts w:ascii="Calibri" w:eastAsia="Calibri" w:hAnsi="Calibri" w:cs="Times New Roman"/>
                <w:bCs/>
                <w:color w:val="000000" w:themeColor="text1"/>
                <w:sz w:val="22"/>
                <w:szCs w:val="22"/>
                <w:lang w:val="en-GB"/>
              </w:rPr>
              <w:t>some years. On the r</w:t>
            </w:r>
            <w:r w:rsidRPr="0048427D">
              <w:rPr>
                <w:rFonts w:ascii="Calibri" w:eastAsia="Calibri" w:hAnsi="Calibri" w:cs="Times New Roman"/>
                <w:bCs/>
                <w:color w:val="000000" w:themeColor="text1"/>
                <w:sz w:val="22"/>
                <w:szCs w:val="22"/>
              </w:rPr>
              <w:t>e</w:t>
            </w:r>
            <w:r w:rsidRPr="0048427D">
              <w:rPr>
                <w:rFonts w:ascii="Calibri" w:eastAsia="Calibri" w:hAnsi="Calibri" w:cs="Times New Roman"/>
                <w:bCs/>
                <w:color w:val="000000" w:themeColor="text1"/>
                <w:sz w:val="22"/>
                <w:szCs w:val="22"/>
                <w:lang w:val="en-GB"/>
              </w:rPr>
              <w:t>q</w:t>
            </w:r>
            <w:r w:rsidRPr="0048427D">
              <w:rPr>
                <w:rFonts w:ascii="Calibri" w:eastAsia="Calibri" w:hAnsi="Calibri" w:cs="Times New Roman"/>
                <w:bCs/>
                <w:color w:val="000000" w:themeColor="text1"/>
                <w:sz w:val="22"/>
                <w:szCs w:val="22"/>
              </w:rPr>
              <w:t>u</w:t>
            </w:r>
            <w:r w:rsidRPr="0048427D">
              <w:rPr>
                <w:rFonts w:ascii="Calibri" w:eastAsia="Calibri" w:hAnsi="Calibri" w:cs="Times New Roman"/>
                <w:bCs/>
                <w:color w:val="000000" w:themeColor="text1"/>
                <w:sz w:val="22"/>
                <w:szCs w:val="22"/>
                <w:lang w:val="en-GB"/>
              </w:rPr>
              <w:t>e</w:t>
            </w:r>
            <w:r w:rsidRPr="0048427D">
              <w:rPr>
                <w:rFonts w:ascii="Calibri" w:eastAsia="Calibri" w:hAnsi="Calibri" w:cs="Times New Roman"/>
                <w:bCs/>
                <w:color w:val="000000" w:themeColor="text1"/>
                <w:sz w:val="22"/>
                <w:szCs w:val="22"/>
              </w:rPr>
              <w:t>s</w:t>
            </w:r>
            <w:r w:rsidRPr="0048427D">
              <w:rPr>
                <w:rFonts w:ascii="Calibri" w:eastAsia="Calibri" w:hAnsi="Calibri" w:cs="Times New Roman"/>
                <w:bCs/>
                <w:color w:val="000000" w:themeColor="text1"/>
                <w:sz w:val="22"/>
                <w:szCs w:val="22"/>
                <w:lang w:val="en-GB"/>
              </w:rPr>
              <w:t>t</w:t>
            </w:r>
            <w:r w:rsidRPr="0048427D">
              <w:rPr>
                <w:rFonts w:ascii="Calibri" w:eastAsia="Calibri" w:hAnsi="Calibri" w:cs="Times New Roman"/>
                <w:bCs/>
                <w:color w:val="000000" w:themeColor="text1"/>
                <w:sz w:val="22"/>
                <w:szCs w:val="22"/>
              </w:rPr>
              <w:t xml:space="preserve"> </w:t>
            </w:r>
            <w:r w:rsidRPr="0048427D">
              <w:rPr>
                <w:rFonts w:ascii="Calibri" w:eastAsia="Calibri" w:hAnsi="Calibri" w:cs="Times New Roman"/>
                <w:bCs/>
                <w:color w:val="000000" w:themeColor="text1"/>
                <w:sz w:val="22"/>
                <w:szCs w:val="22"/>
                <w:lang w:val="en-GB"/>
              </w:rPr>
              <w:t>o</w:t>
            </w:r>
            <w:r w:rsidRPr="0048427D">
              <w:rPr>
                <w:rFonts w:ascii="Calibri" w:eastAsia="Calibri" w:hAnsi="Calibri" w:cs="Times New Roman"/>
                <w:bCs/>
                <w:color w:val="000000" w:themeColor="text1"/>
                <w:sz w:val="22"/>
                <w:szCs w:val="22"/>
              </w:rPr>
              <w:t>f</w:t>
            </w:r>
            <w:r w:rsidRPr="0048427D">
              <w:rPr>
                <w:rFonts w:ascii="Calibri" w:eastAsia="Calibri" w:hAnsi="Calibri" w:cs="Times New Roman"/>
                <w:bCs/>
                <w:color w:val="000000" w:themeColor="text1"/>
                <w:sz w:val="22"/>
                <w:szCs w:val="22"/>
                <w:lang w:val="en-GB"/>
              </w:rPr>
              <w:t xml:space="preserve"> </w:t>
            </w:r>
            <w:proofErr w:type="spellStart"/>
            <w:r w:rsidRPr="0048427D">
              <w:rPr>
                <w:rFonts w:ascii="Calibri" w:eastAsia="Calibri" w:hAnsi="Calibri" w:cs="Times New Roman"/>
                <w:bCs/>
                <w:color w:val="000000" w:themeColor="text1"/>
                <w:sz w:val="22"/>
                <w:szCs w:val="22"/>
              </w:rPr>
              <w:t>th</w:t>
            </w:r>
            <w:proofErr w:type="spellEnd"/>
            <w:r w:rsidRPr="0048427D">
              <w:rPr>
                <w:rFonts w:ascii="Calibri" w:eastAsia="Calibri" w:hAnsi="Calibri" w:cs="Times New Roman"/>
                <w:bCs/>
                <w:color w:val="000000" w:themeColor="text1"/>
                <w:sz w:val="22"/>
                <w:szCs w:val="22"/>
                <w:lang w:val="en-GB"/>
              </w:rPr>
              <w:t>e</w:t>
            </w:r>
            <w:r w:rsidRPr="0048427D">
              <w:rPr>
                <w:rFonts w:ascii="Calibri" w:eastAsia="Calibri" w:hAnsi="Calibri" w:cs="Times New Roman"/>
                <w:bCs/>
                <w:color w:val="000000" w:themeColor="text1"/>
                <w:sz w:val="22"/>
                <w:szCs w:val="22"/>
              </w:rPr>
              <w:t xml:space="preserve"> </w:t>
            </w:r>
            <w:r w:rsidRPr="0048427D">
              <w:rPr>
                <w:rFonts w:ascii="Calibri" w:eastAsia="Calibri" w:hAnsi="Calibri" w:cs="Times New Roman"/>
                <w:bCs/>
                <w:color w:val="000000" w:themeColor="text1"/>
                <w:sz w:val="22"/>
                <w:szCs w:val="22"/>
                <w:lang w:val="en-GB"/>
              </w:rPr>
              <w:t>Tata Steel Europe EWC</w:t>
            </w:r>
            <w:r>
              <w:rPr>
                <w:rFonts w:ascii="Calibri" w:eastAsia="Calibri" w:hAnsi="Calibri" w:cs="Times New Roman"/>
                <w:bCs/>
                <w:color w:val="000000" w:themeColor="text1"/>
                <w:sz w:val="22"/>
                <w:szCs w:val="22"/>
                <w:lang w:val="en-GB"/>
              </w:rPr>
              <w:t>, a ‘decarbonisation working group’ has been set up and met for the first time in June 2021. It is composed of 15 members: 7 company representatives who are leading on decarbonisation, and 8 trade union representatives from the UK and the Netherlands. The external economic expert wh</w:t>
            </w:r>
            <w:r w:rsidRPr="0048427D">
              <w:rPr>
                <w:rFonts w:ascii="Calibri" w:eastAsia="Calibri" w:hAnsi="Calibri" w:cs="Times New Roman"/>
                <w:bCs/>
                <w:color w:val="000000" w:themeColor="text1"/>
                <w:sz w:val="22"/>
                <w:szCs w:val="22"/>
                <w:lang w:val="en-GB"/>
              </w:rPr>
              <w:t xml:space="preserve">o </w:t>
            </w:r>
            <w:proofErr w:type="spellStart"/>
            <w:r w:rsidRPr="0048427D">
              <w:rPr>
                <w:rFonts w:ascii="Calibri" w:eastAsia="Calibri" w:hAnsi="Calibri" w:cs="Times New Roman"/>
                <w:bCs/>
                <w:color w:val="000000" w:themeColor="text1"/>
                <w:sz w:val="22"/>
                <w:szCs w:val="22"/>
              </w:rPr>
              <w:t>i</w:t>
            </w:r>
            <w:proofErr w:type="spellEnd"/>
            <w:r w:rsidRPr="0048427D">
              <w:rPr>
                <w:rFonts w:ascii="Calibri" w:eastAsia="Calibri" w:hAnsi="Calibri" w:cs="Times New Roman"/>
                <w:bCs/>
                <w:color w:val="000000" w:themeColor="text1"/>
                <w:sz w:val="22"/>
                <w:szCs w:val="22"/>
                <w:lang w:val="en-GB"/>
              </w:rPr>
              <w:t>s assisting</w:t>
            </w:r>
            <w:r>
              <w:rPr>
                <w:rFonts w:ascii="Calibri" w:eastAsia="Calibri" w:hAnsi="Calibri" w:cs="Times New Roman"/>
                <w:bCs/>
                <w:color w:val="000000" w:themeColor="text1"/>
                <w:sz w:val="22"/>
                <w:szCs w:val="22"/>
                <w:lang w:val="en-GB"/>
              </w:rPr>
              <w:t xml:space="preserve"> the EWC on a regular basis is also taking part in the decarbonisation working group. </w:t>
            </w:r>
          </w:p>
          <w:p w14:paraId="1E53A348" w14:textId="77777777" w:rsidR="006968DD" w:rsidRDefault="006968DD" w:rsidP="002A7A1B">
            <w:pPr>
              <w:spacing w:line="276" w:lineRule="auto"/>
              <w:jc w:val="both"/>
              <w:rPr>
                <w:rFonts w:ascii="Calibri" w:eastAsia="Calibri" w:hAnsi="Calibri" w:cs="Times New Roman"/>
                <w:bCs/>
                <w:color w:val="000000" w:themeColor="text1"/>
                <w:sz w:val="22"/>
                <w:szCs w:val="22"/>
                <w:lang w:val="en-GB"/>
              </w:rPr>
            </w:pPr>
          </w:p>
          <w:p w14:paraId="09ABCAE4" w14:textId="77777777" w:rsidR="006968DD" w:rsidRDefault="006968DD" w:rsidP="002A7A1B">
            <w:pPr>
              <w:spacing w:line="276" w:lineRule="auto"/>
              <w:jc w:val="both"/>
              <w:rPr>
                <w:rFonts w:ascii="Calibri" w:eastAsia="Calibri" w:hAnsi="Calibri" w:cs="Times New Roman"/>
                <w:bCs/>
                <w:color w:val="000000" w:themeColor="text1"/>
                <w:sz w:val="22"/>
                <w:szCs w:val="22"/>
                <w:lang w:val="en-GB"/>
              </w:rPr>
            </w:pPr>
            <w:r>
              <w:rPr>
                <w:rFonts w:ascii="Calibri" w:eastAsia="Calibri" w:hAnsi="Calibri" w:cs="Times New Roman"/>
                <w:bCs/>
                <w:color w:val="000000" w:themeColor="text1"/>
                <w:sz w:val="22"/>
                <w:szCs w:val="22"/>
                <w:lang w:val="en-GB"/>
              </w:rPr>
              <w:t xml:space="preserve">The decarbonisation working group fosters a transparent debate, exchange of best practices and helps trade unions discuss with management about the decarbonisation scenarios of the Tata Steel group in Europe that they have developed on their own. </w:t>
            </w:r>
          </w:p>
          <w:p w14:paraId="1E93361E" w14:textId="77777777" w:rsidR="006968DD" w:rsidRPr="00D230A7" w:rsidRDefault="006968DD" w:rsidP="002A7A1B">
            <w:pPr>
              <w:spacing w:line="276" w:lineRule="auto"/>
              <w:jc w:val="both"/>
              <w:rPr>
                <w:rFonts w:ascii="Calibri" w:eastAsia="Calibri" w:hAnsi="Calibri" w:cs="Times New Roman"/>
                <w:bCs/>
                <w:color w:val="000000" w:themeColor="text1"/>
                <w:sz w:val="22"/>
                <w:szCs w:val="22"/>
                <w:lang w:val="en-GB"/>
              </w:rPr>
            </w:pPr>
          </w:p>
        </w:tc>
      </w:tr>
    </w:tbl>
    <w:p w14:paraId="78B55EFC" w14:textId="77777777" w:rsidR="006968DD" w:rsidRDefault="006968DD" w:rsidP="006968DD">
      <w:pPr>
        <w:spacing w:line="276" w:lineRule="auto"/>
        <w:contextualSpacing/>
        <w:jc w:val="both"/>
        <w:rPr>
          <w:color w:val="000000" w:themeColor="text1"/>
          <w:sz w:val="22"/>
          <w:szCs w:val="22"/>
          <w:lang w:val="en-GB"/>
        </w:rPr>
      </w:pPr>
    </w:p>
    <w:p w14:paraId="6A6CB30C" w14:textId="77777777" w:rsidR="00217FF4" w:rsidRPr="00193977" w:rsidRDefault="00217FF4" w:rsidP="00217FF4">
      <w:pPr>
        <w:jc w:val="center"/>
        <w:rPr>
          <w:rFonts w:eastAsia="Calibri" w:cstheme="minorHAnsi"/>
          <w:bCs/>
          <w:color w:val="000000" w:themeColor="text1"/>
          <w:sz w:val="22"/>
          <w:szCs w:val="22"/>
          <w:lang w:val="en-US"/>
        </w:rPr>
      </w:pPr>
      <w:r w:rsidRPr="00193977">
        <w:rPr>
          <w:rFonts w:eastAsia="Calibri" w:cstheme="minorHAnsi"/>
          <w:bCs/>
          <w:color w:val="000000" w:themeColor="text1"/>
          <w:sz w:val="22"/>
          <w:szCs w:val="22"/>
          <w:lang w:val="en-US"/>
        </w:rPr>
        <w:t>***</w:t>
      </w:r>
    </w:p>
    <w:p w14:paraId="42ABF0F9" w14:textId="77777777" w:rsidR="006968DD" w:rsidRPr="004D4755" w:rsidRDefault="006968DD" w:rsidP="006968DD">
      <w:pPr>
        <w:ind w:left="142"/>
        <w:jc w:val="both"/>
        <w:rPr>
          <w:rFonts w:cstheme="minorHAnsi"/>
          <w:sz w:val="22"/>
          <w:szCs w:val="22"/>
          <w:lang w:val="en-GB"/>
        </w:rPr>
      </w:pPr>
      <w:r w:rsidRPr="004D4755">
        <w:rPr>
          <w:rFonts w:cstheme="minorHAnsi"/>
          <w:sz w:val="22"/>
          <w:szCs w:val="22"/>
          <w:lang w:val="en-GB"/>
        </w:rPr>
        <w:lastRenderedPageBreak/>
        <w:t xml:space="preserve">IndustriAll Europe and its affiliated </w:t>
      </w:r>
      <w:r>
        <w:rPr>
          <w:rFonts w:cstheme="minorHAnsi"/>
          <w:sz w:val="22"/>
          <w:szCs w:val="22"/>
          <w:lang w:val="en-GB"/>
        </w:rPr>
        <w:t xml:space="preserve">trade union </w:t>
      </w:r>
      <w:r w:rsidRPr="004D4755">
        <w:rPr>
          <w:rFonts w:cstheme="minorHAnsi"/>
          <w:sz w:val="22"/>
          <w:szCs w:val="22"/>
          <w:lang w:val="en-GB"/>
        </w:rPr>
        <w:t>organisations are here to support you. For all questions</w:t>
      </w:r>
      <w:r>
        <w:rPr>
          <w:rFonts w:cstheme="minorHAnsi"/>
          <w:sz w:val="22"/>
          <w:szCs w:val="22"/>
          <w:lang w:val="en-GB"/>
        </w:rPr>
        <w:t xml:space="preserve">, </w:t>
      </w:r>
      <w:r w:rsidRPr="004D4755">
        <w:rPr>
          <w:rFonts w:cstheme="minorHAnsi"/>
          <w:sz w:val="22"/>
          <w:szCs w:val="22"/>
          <w:lang w:val="en-GB"/>
        </w:rPr>
        <w:t xml:space="preserve">suggestions, </w:t>
      </w:r>
      <w:r w:rsidRPr="00824568">
        <w:rPr>
          <w:rFonts w:cstheme="minorHAnsi"/>
          <w:sz w:val="22"/>
          <w:szCs w:val="22"/>
          <w:lang w:val="en-GB"/>
        </w:rPr>
        <w:t>or should you need specific assistance to advance dialogue on decarbonisation with your management or policymakers, please</w:t>
      </w:r>
      <w:r w:rsidRPr="004D4755">
        <w:rPr>
          <w:rFonts w:cstheme="minorHAnsi"/>
          <w:sz w:val="22"/>
          <w:szCs w:val="22"/>
          <w:lang w:val="en-GB"/>
        </w:rPr>
        <w:t xml:space="preserve"> contact:</w:t>
      </w:r>
    </w:p>
    <w:p w14:paraId="59486A1B" w14:textId="77777777" w:rsidR="006968DD" w:rsidRPr="004D4755" w:rsidRDefault="006968DD" w:rsidP="006968DD">
      <w:pPr>
        <w:ind w:left="142"/>
        <w:jc w:val="both"/>
        <w:rPr>
          <w:rFonts w:cstheme="minorHAnsi"/>
          <w:sz w:val="22"/>
          <w:szCs w:val="22"/>
          <w:lang w:val="en-GB"/>
        </w:rPr>
      </w:pPr>
    </w:p>
    <w:p w14:paraId="4A1B6BFE" w14:textId="77777777" w:rsidR="006968DD" w:rsidRPr="004D4755" w:rsidRDefault="006968DD" w:rsidP="006968DD">
      <w:pPr>
        <w:pStyle w:val="ListParagraph"/>
        <w:numPr>
          <w:ilvl w:val="0"/>
          <w:numId w:val="38"/>
        </w:numPr>
        <w:jc w:val="both"/>
        <w:rPr>
          <w:rFonts w:cstheme="minorHAnsi"/>
          <w:b/>
          <w:bCs/>
          <w:sz w:val="22"/>
          <w:szCs w:val="22"/>
          <w:lang w:val="en-GB"/>
        </w:rPr>
      </w:pPr>
      <w:r w:rsidRPr="004D4755">
        <w:rPr>
          <w:rFonts w:cstheme="minorHAnsi"/>
          <w:b/>
          <w:bCs/>
          <w:sz w:val="22"/>
          <w:szCs w:val="22"/>
          <w:lang w:val="en-GB"/>
        </w:rPr>
        <w:t>Your national trade union organisation</w:t>
      </w:r>
    </w:p>
    <w:p w14:paraId="190AD57A" w14:textId="77777777" w:rsidR="006968DD" w:rsidRPr="004D4755" w:rsidRDefault="006968DD" w:rsidP="006968DD">
      <w:pPr>
        <w:pStyle w:val="ListParagraph"/>
        <w:numPr>
          <w:ilvl w:val="0"/>
          <w:numId w:val="38"/>
        </w:numPr>
        <w:jc w:val="both"/>
        <w:rPr>
          <w:rFonts w:cstheme="minorHAnsi"/>
          <w:b/>
          <w:bCs/>
          <w:sz w:val="22"/>
          <w:szCs w:val="22"/>
          <w:lang w:val="en-GB"/>
        </w:rPr>
      </w:pPr>
      <w:r w:rsidRPr="004D4755">
        <w:rPr>
          <w:rFonts w:cstheme="minorHAnsi"/>
          <w:b/>
          <w:bCs/>
          <w:sz w:val="22"/>
          <w:szCs w:val="22"/>
          <w:lang w:val="en-GB"/>
        </w:rPr>
        <w:t>The industriAll Europe coordinator assisting your SNB, EWC or SE-WC</w:t>
      </w:r>
    </w:p>
    <w:p w14:paraId="4FAC79DE" w14:textId="77777777" w:rsidR="006968DD" w:rsidRPr="004D4755" w:rsidRDefault="006968DD" w:rsidP="006968DD">
      <w:pPr>
        <w:ind w:left="142"/>
        <w:jc w:val="both"/>
        <w:rPr>
          <w:rFonts w:cstheme="minorHAnsi"/>
          <w:sz w:val="22"/>
          <w:szCs w:val="22"/>
          <w:lang w:val="en-GB"/>
        </w:rPr>
      </w:pPr>
      <w:r w:rsidRPr="004D4755">
        <w:rPr>
          <w:rFonts w:cstheme="minorHAnsi"/>
          <w:sz w:val="22"/>
          <w:szCs w:val="22"/>
          <w:lang w:val="en-GB"/>
        </w:rPr>
        <w:t>or</w:t>
      </w:r>
    </w:p>
    <w:p w14:paraId="26CC1D9B" w14:textId="77777777" w:rsidR="006968DD" w:rsidRPr="004D4755" w:rsidRDefault="006968DD" w:rsidP="006968DD">
      <w:pPr>
        <w:pStyle w:val="ListParagraph"/>
        <w:numPr>
          <w:ilvl w:val="0"/>
          <w:numId w:val="38"/>
        </w:numPr>
        <w:jc w:val="both"/>
        <w:rPr>
          <w:rFonts w:cstheme="minorHAnsi"/>
          <w:sz w:val="22"/>
          <w:szCs w:val="22"/>
          <w:lang w:val="en-GB"/>
        </w:rPr>
      </w:pPr>
      <w:r w:rsidRPr="004D4755">
        <w:rPr>
          <w:rFonts w:cstheme="minorHAnsi"/>
          <w:b/>
          <w:bCs/>
          <w:sz w:val="22"/>
          <w:szCs w:val="22"/>
          <w:lang w:val="en-GB"/>
        </w:rPr>
        <w:t>IndustriAll Europe</w:t>
      </w:r>
      <w:r>
        <w:rPr>
          <w:rFonts w:cstheme="minorHAnsi"/>
          <w:b/>
          <w:bCs/>
          <w:sz w:val="22"/>
          <w:szCs w:val="22"/>
          <w:lang w:val="en-GB"/>
        </w:rPr>
        <w:t>’s</w:t>
      </w:r>
      <w:r w:rsidRPr="004D4755">
        <w:rPr>
          <w:rFonts w:cstheme="minorHAnsi"/>
          <w:b/>
          <w:bCs/>
          <w:sz w:val="22"/>
          <w:szCs w:val="22"/>
          <w:lang w:val="en-GB"/>
        </w:rPr>
        <w:t xml:space="preserve"> dedicated team</w:t>
      </w:r>
    </w:p>
    <w:p w14:paraId="7F98829F" w14:textId="77777777" w:rsidR="006968DD" w:rsidRPr="004D4755" w:rsidRDefault="006968DD" w:rsidP="006968DD">
      <w:pPr>
        <w:ind w:left="142"/>
        <w:jc w:val="both"/>
        <w:rPr>
          <w:rFonts w:cstheme="minorHAnsi"/>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8"/>
        <w:gridCol w:w="4699"/>
      </w:tblGrid>
      <w:tr w:rsidR="006968DD" w:rsidRPr="004D4755" w14:paraId="1622DFF0" w14:textId="77777777" w:rsidTr="002A7A1B">
        <w:tc>
          <w:tcPr>
            <w:tcW w:w="4698" w:type="dxa"/>
          </w:tcPr>
          <w:p w14:paraId="18D7FA43" w14:textId="77777777" w:rsidR="006968DD" w:rsidRPr="004D4755" w:rsidRDefault="006968DD" w:rsidP="002A7A1B">
            <w:pPr>
              <w:contextualSpacing/>
              <w:jc w:val="center"/>
              <w:rPr>
                <w:rFonts w:cstheme="minorHAnsi"/>
                <w:b/>
                <w:bCs/>
                <w:sz w:val="22"/>
                <w:szCs w:val="22"/>
                <w:lang w:val="en-GB"/>
              </w:rPr>
            </w:pPr>
            <w:r w:rsidRPr="004D4755">
              <w:rPr>
                <w:rFonts w:cstheme="minorHAnsi"/>
                <w:b/>
                <w:bCs/>
                <w:sz w:val="22"/>
                <w:szCs w:val="22"/>
                <w:lang w:val="en-GB"/>
              </w:rPr>
              <w:t>Corinna Zierold</w:t>
            </w:r>
          </w:p>
          <w:p w14:paraId="30A8906B" w14:textId="77777777" w:rsidR="006968DD" w:rsidRPr="004D4755" w:rsidRDefault="006968DD" w:rsidP="002A7A1B">
            <w:pPr>
              <w:contextualSpacing/>
              <w:jc w:val="center"/>
              <w:rPr>
                <w:rFonts w:cstheme="minorHAnsi"/>
                <w:sz w:val="22"/>
                <w:szCs w:val="22"/>
                <w:lang w:val="en-GB"/>
              </w:rPr>
            </w:pPr>
            <w:r w:rsidRPr="004D4755">
              <w:rPr>
                <w:rFonts w:cstheme="minorHAnsi"/>
                <w:sz w:val="22"/>
                <w:szCs w:val="22"/>
                <w:lang w:val="en-GB"/>
              </w:rPr>
              <w:t>Senior</w:t>
            </w:r>
            <w:r w:rsidRPr="004D4755">
              <w:rPr>
                <w:rFonts w:cstheme="minorHAnsi"/>
                <w:lang w:val="en-GB"/>
              </w:rPr>
              <w:t xml:space="preserve"> </w:t>
            </w:r>
            <w:r w:rsidRPr="004D4755">
              <w:rPr>
                <w:rFonts w:cstheme="minorHAnsi"/>
                <w:sz w:val="22"/>
                <w:szCs w:val="22"/>
                <w:lang w:val="en-GB"/>
              </w:rPr>
              <w:t xml:space="preserve">Policy </w:t>
            </w:r>
            <w:r>
              <w:rPr>
                <w:rFonts w:cstheme="minorHAnsi"/>
                <w:sz w:val="22"/>
                <w:szCs w:val="22"/>
                <w:lang w:val="en-GB"/>
              </w:rPr>
              <w:t>A</w:t>
            </w:r>
            <w:r w:rsidRPr="004D4755">
              <w:rPr>
                <w:rFonts w:cstheme="minorHAnsi"/>
                <w:sz w:val="22"/>
                <w:szCs w:val="22"/>
                <w:lang w:val="en-GB"/>
              </w:rPr>
              <w:t>dviser, expert on decarbonisation</w:t>
            </w:r>
          </w:p>
          <w:p w14:paraId="4DB91590" w14:textId="77777777" w:rsidR="006968DD" w:rsidRPr="004D4755" w:rsidRDefault="009E52DA" w:rsidP="002A7A1B">
            <w:pPr>
              <w:contextualSpacing/>
              <w:jc w:val="center"/>
              <w:rPr>
                <w:rFonts w:cstheme="minorHAnsi"/>
                <w:sz w:val="22"/>
                <w:szCs w:val="22"/>
                <w:lang w:val="en-GB"/>
              </w:rPr>
            </w:pPr>
            <w:hyperlink r:id="rId23" w:history="1">
              <w:r w:rsidR="006968DD" w:rsidRPr="004D4755">
                <w:rPr>
                  <w:rStyle w:val="Hyperlink"/>
                  <w:rFonts w:cstheme="minorHAnsi"/>
                  <w:sz w:val="22"/>
                  <w:szCs w:val="22"/>
                  <w:lang w:val="en-GB"/>
                </w:rPr>
                <w:t>corinna.zierold@industriall-europe.eu</w:t>
              </w:r>
            </w:hyperlink>
          </w:p>
          <w:p w14:paraId="507D1419" w14:textId="77777777" w:rsidR="006968DD" w:rsidRPr="004D4755" w:rsidRDefault="006968DD" w:rsidP="002A7A1B">
            <w:pPr>
              <w:contextualSpacing/>
              <w:jc w:val="center"/>
              <w:rPr>
                <w:rFonts w:cstheme="minorHAnsi"/>
                <w:sz w:val="22"/>
                <w:szCs w:val="22"/>
                <w:lang w:val="en-GB"/>
              </w:rPr>
            </w:pPr>
            <w:r w:rsidRPr="004D4755">
              <w:rPr>
                <w:sz w:val="22"/>
                <w:szCs w:val="22"/>
                <w:lang w:val="en-GB"/>
              </w:rPr>
              <w:t>+32 474 981 724</w:t>
            </w:r>
          </w:p>
        </w:tc>
        <w:tc>
          <w:tcPr>
            <w:tcW w:w="4699" w:type="dxa"/>
          </w:tcPr>
          <w:p w14:paraId="6978D44D" w14:textId="77777777" w:rsidR="006968DD" w:rsidRPr="00C23472" w:rsidRDefault="006968DD" w:rsidP="002A7A1B">
            <w:pPr>
              <w:contextualSpacing/>
              <w:jc w:val="center"/>
              <w:rPr>
                <w:rFonts w:cstheme="minorHAnsi"/>
                <w:b/>
                <w:bCs/>
                <w:sz w:val="22"/>
                <w:szCs w:val="22"/>
                <w:lang w:val="fr-FR"/>
              </w:rPr>
            </w:pPr>
            <w:r w:rsidRPr="00C23472">
              <w:rPr>
                <w:rFonts w:cstheme="minorHAnsi"/>
                <w:b/>
                <w:bCs/>
                <w:sz w:val="22"/>
                <w:szCs w:val="22"/>
                <w:lang w:val="fr-FR"/>
              </w:rPr>
              <w:t xml:space="preserve">Bruno </w:t>
            </w:r>
            <w:proofErr w:type="spellStart"/>
            <w:r w:rsidRPr="00C23472">
              <w:rPr>
                <w:rFonts w:cstheme="minorHAnsi"/>
                <w:b/>
                <w:bCs/>
                <w:sz w:val="22"/>
                <w:szCs w:val="22"/>
                <w:lang w:val="fr-FR"/>
              </w:rPr>
              <w:t>Demaître</w:t>
            </w:r>
            <w:proofErr w:type="spellEnd"/>
          </w:p>
          <w:p w14:paraId="5B758A47" w14:textId="77777777" w:rsidR="006968DD" w:rsidRPr="00C23472" w:rsidRDefault="006968DD" w:rsidP="002A7A1B">
            <w:pPr>
              <w:contextualSpacing/>
              <w:jc w:val="center"/>
              <w:rPr>
                <w:rFonts w:cstheme="minorHAnsi"/>
                <w:sz w:val="22"/>
                <w:szCs w:val="22"/>
                <w:lang w:val="fr-FR"/>
              </w:rPr>
            </w:pPr>
            <w:r w:rsidRPr="00C23472">
              <w:rPr>
                <w:rFonts w:cstheme="minorHAnsi"/>
                <w:sz w:val="22"/>
                <w:szCs w:val="22"/>
                <w:lang w:val="fr-FR"/>
              </w:rPr>
              <w:t xml:space="preserve">EWC Policy </w:t>
            </w:r>
            <w:proofErr w:type="spellStart"/>
            <w:r w:rsidRPr="00C23472">
              <w:rPr>
                <w:rFonts w:cstheme="minorHAnsi"/>
                <w:sz w:val="22"/>
                <w:szCs w:val="22"/>
                <w:lang w:val="fr-FR"/>
              </w:rPr>
              <w:t>Officer</w:t>
            </w:r>
            <w:proofErr w:type="spellEnd"/>
          </w:p>
          <w:p w14:paraId="4746ACBF" w14:textId="77777777" w:rsidR="006968DD" w:rsidRPr="00C23472" w:rsidRDefault="009E52DA" w:rsidP="002A7A1B">
            <w:pPr>
              <w:contextualSpacing/>
              <w:jc w:val="center"/>
              <w:rPr>
                <w:sz w:val="22"/>
                <w:szCs w:val="22"/>
                <w:lang w:val="fr-FR"/>
              </w:rPr>
            </w:pPr>
            <w:hyperlink r:id="rId24" w:history="1">
              <w:r w:rsidR="006968DD" w:rsidRPr="00C23472">
                <w:rPr>
                  <w:rStyle w:val="Hyperlink"/>
                  <w:sz w:val="22"/>
                  <w:szCs w:val="22"/>
                  <w:lang w:val="fr-FR"/>
                </w:rPr>
                <w:t>bruno.demaitre@industriall-europe.eu</w:t>
              </w:r>
            </w:hyperlink>
          </w:p>
          <w:p w14:paraId="7D5DE4E3" w14:textId="77777777" w:rsidR="006968DD" w:rsidRPr="004D4755" w:rsidRDefault="006968DD" w:rsidP="002A7A1B">
            <w:pPr>
              <w:contextualSpacing/>
              <w:jc w:val="center"/>
              <w:rPr>
                <w:rFonts w:cstheme="minorHAnsi"/>
                <w:sz w:val="22"/>
                <w:szCs w:val="22"/>
                <w:lang w:val="en-GB"/>
              </w:rPr>
            </w:pPr>
            <w:r w:rsidRPr="004D4755">
              <w:rPr>
                <w:sz w:val="22"/>
                <w:szCs w:val="22"/>
                <w:lang w:val="en-GB"/>
              </w:rPr>
              <w:t>+32 476 540 990</w:t>
            </w:r>
          </w:p>
        </w:tc>
      </w:tr>
    </w:tbl>
    <w:p w14:paraId="52F5BD3F" w14:textId="77777777" w:rsidR="006968DD" w:rsidRPr="004D4755" w:rsidRDefault="006968DD" w:rsidP="006968DD">
      <w:pPr>
        <w:spacing w:line="276" w:lineRule="auto"/>
        <w:contextualSpacing/>
        <w:jc w:val="both"/>
        <w:rPr>
          <w:color w:val="000000" w:themeColor="text1"/>
          <w:sz w:val="22"/>
          <w:szCs w:val="22"/>
          <w:lang w:val="en-GB"/>
        </w:rPr>
      </w:pPr>
    </w:p>
    <w:p w14:paraId="56FC729B" w14:textId="411329AB" w:rsidR="006968DD" w:rsidRPr="004D4755" w:rsidRDefault="006968DD" w:rsidP="006968DD">
      <w:pPr>
        <w:rPr>
          <w:rFonts w:ascii="Calibri" w:eastAsia="Calibri" w:hAnsi="Calibri" w:cs="Times New Roman"/>
          <w:bCs/>
          <w:color w:val="000000" w:themeColor="text1"/>
          <w:sz w:val="22"/>
          <w:szCs w:val="22"/>
          <w:lang w:val="en-GB"/>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254A96"/>
        <w:tblLook w:val="04A0" w:firstRow="1" w:lastRow="0" w:firstColumn="1" w:lastColumn="0" w:noHBand="0" w:noVBand="1"/>
      </w:tblPr>
      <w:tblGrid>
        <w:gridCol w:w="9356"/>
      </w:tblGrid>
      <w:tr w:rsidR="006968DD" w:rsidRPr="004D4755" w14:paraId="10B5793E" w14:textId="77777777" w:rsidTr="006968DD">
        <w:tc>
          <w:tcPr>
            <w:tcW w:w="9356" w:type="dxa"/>
            <w:shd w:val="clear" w:color="auto" w:fill="254A96"/>
          </w:tcPr>
          <w:p w14:paraId="2DC59A19" w14:textId="4A83D8BF" w:rsidR="006968DD" w:rsidRPr="00E1622C" w:rsidRDefault="00E1622C" w:rsidP="006968DD">
            <w:pPr>
              <w:spacing w:before="80" w:after="80" w:line="276" w:lineRule="auto"/>
              <w:jc w:val="both"/>
              <w:rPr>
                <w:rFonts w:eastAsia="Calibri" w:cstheme="minorHAnsi"/>
                <w:b/>
                <w:color w:val="FFFFFF" w:themeColor="background1"/>
                <w:sz w:val="28"/>
                <w:szCs w:val="28"/>
                <w:lang w:val="en-GB"/>
              </w:rPr>
            </w:pPr>
            <w:r>
              <w:rPr>
                <w:noProof/>
              </w:rPr>
              <mc:AlternateContent>
                <mc:Choice Requires="wps">
                  <w:drawing>
                    <wp:anchor distT="0" distB="0" distL="114300" distR="114300" simplePos="0" relativeHeight="251715584" behindDoc="0" locked="0" layoutInCell="1" allowOverlap="1" wp14:anchorId="3590C17A" wp14:editId="79A67668">
                      <wp:simplePos x="0" y="0"/>
                      <wp:positionH relativeFrom="column">
                        <wp:posOffset>16620</wp:posOffset>
                      </wp:positionH>
                      <wp:positionV relativeFrom="paragraph">
                        <wp:posOffset>67310</wp:posOffset>
                      </wp:positionV>
                      <wp:extent cx="228600" cy="227965"/>
                      <wp:effectExtent l="0" t="0" r="0" b="635"/>
                      <wp:wrapNone/>
                      <wp:docPr id="7" name="Rectangle 7"/>
                      <wp:cNvGraphicFramePr/>
                      <a:graphic xmlns:a="http://schemas.openxmlformats.org/drawingml/2006/main">
                        <a:graphicData uri="http://schemas.microsoft.com/office/word/2010/wordprocessingShape">
                          <wps:wsp>
                            <wps:cNvSpPr/>
                            <wps:spPr>
                              <a:xfrm>
                                <a:off x="0" y="0"/>
                                <a:ext cx="228600" cy="227965"/>
                              </a:xfrm>
                              <a:prstGeom prst="rect">
                                <a:avLst/>
                              </a:prstGeom>
                              <a:blipFill>
                                <a:blip r:embed="rId25" cstate="print">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42143" id="Rectangle 7" o:spid="_x0000_s1026" style="position:absolute;margin-left:1.3pt;margin-top:5.3pt;width:18pt;height:17.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" stroked="f" strokeweight="1pt">
                      <v:fill r:id="rId26" o:title="" recolor="t" rotate="t" type="frame"/>
                    </v:rect>
                  </w:pict>
                </mc:Fallback>
              </mc:AlternateContent>
            </w:r>
            <w:r w:rsidR="00CF3AB5" w:rsidRPr="00E1622C">
              <w:rPr>
                <w:rFonts w:eastAsia="Calibri" w:cstheme="minorHAnsi"/>
                <w:b/>
                <w:color w:val="FFFFFF" w:themeColor="background1"/>
                <w:sz w:val="28"/>
                <w:szCs w:val="28"/>
                <w:lang w:val="en-GB"/>
              </w:rPr>
              <w:t xml:space="preserve"> </w:t>
            </w:r>
            <w:r w:rsidRPr="00E1622C">
              <w:rPr>
                <w:rFonts w:eastAsia="Calibri" w:cstheme="minorHAnsi"/>
                <w:b/>
                <w:color w:val="FFFFFF" w:themeColor="background1"/>
                <w:sz w:val="28"/>
                <w:szCs w:val="28"/>
                <w:lang w:val="en-GB"/>
              </w:rPr>
              <w:t xml:space="preserve">     </w:t>
            </w:r>
            <w:r>
              <w:rPr>
                <w:rFonts w:eastAsia="Calibri" w:cstheme="minorHAnsi"/>
                <w:b/>
                <w:color w:val="FFFFFF" w:themeColor="background1"/>
                <w:sz w:val="28"/>
                <w:szCs w:val="28"/>
                <w:lang w:val="en-GB"/>
              </w:rPr>
              <w:t xml:space="preserve">  </w:t>
            </w:r>
            <w:r w:rsidR="006968DD" w:rsidRPr="00E1622C">
              <w:rPr>
                <w:rFonts w:eastAsia="Calibri" w:cstheme="minorHAnsi"/>
                <w:b/>
                <w:color w:val="FFFFFF" w:themeColor="background1"/>
                <w:sz w:val="28"/>
                <w:szCs w:val="28"/>
                <w:lang w:val="en-GB"/>
              </w:rPr>
              <w:t>Read more…</w:t>
            </w:r>
          </w:p>
        </w:tc>
      </w:tr>
    </w:tbl>
    <w:p w14:paraId="1CF8EFEE" w14:textId="399228EF" w:rsidR="006968DD" w:rsidRPr="004D4755" w:rsidRDefault="006968DD" w:rsidP="006968DD">
      <w:pPr>
        <w:spacing w:line="276" w:lineRule="auto"/>
        <w:jc w:val="both"/>
        <w:rPr>
          <w:rFonts w:ascii="Calibri" w:eastAsia="Calibri" w:hAnsi="Calibri" w:cs="Times New Roman"/>
          <w:bCs/>
          <w:color w:val="000000" w:themeColor="text1"/>
          <w:sz w:val="22"/>
          <w:szCs w:val="22"/>
          <w:lang w:val="en-GB"/>
        </w:rPr>
      </w:pPr>
    </w:p>
    <w:p w14:paraId="15193DFA" w14:textId="77777777" w:rsidR="006968DD" w:rsidRPr="004D4755" w:rsidRDefault="006968DD" w:rsidP="006968DD">
      <w:pPr>
        <w:jc w:val="both"/>
        <w:rPr>
          <w:sz w:val="22"/>
          <w:szCs w:val="22"/>
          <w:lang w:val="en-GB"/>
        </w:rPr>
      </w:pPr>
      <w:r w:rsidRPr="004D4755">
        <w:rPr>
          <w:sz w:val="22"/>
          <w:szCs w:val="22"/>
          <w:lang w:val="en-GB"/>
        </w:rPr>
        <w:t xml:space="preserve">Here is a compilation of industriAll Europe’s existing positions, studies and joint statements reached with sectoral employers’ associations, which can be useful for your EWC/SE-WC discussions. </w:t>
      </w:r>
    </w:p>
    <w:p w14:paraId="046B625C" w14:textId="77777777" w:rsidR="006968DD" w:rsidRDefault="006968DD" w:rsidP="006968DD">
      <w:pPr>
        <w:spacing w:line="276" w:lineRule="auto"/>
        <w:contextualSpacing/>
        <w:jc w:val="both"/>
        <w:rPr>
          <w:color w:val="000000" w:themeColor="text1"/>
          <w:sz w:val="22"/>
          <w:szCs w:val="22"/>
          <w:lang w:val="en-GB"/>
        </w:rPr>
      </w:pPr>
    </w:p>
    <w:p w14:paraId="41953392" w14:textId="77777777" w:rsidR="006968DD" w:rsidRPr="00212627" w:rsidRDefault="006968DD" w:rsidP="006968DD">
      <w:pPr>
        <w:spacing w:line="259" w:lineRule="auto"/>
        <w:jc w:val="both"/>
        <w:rPr>
          <w:rFonts w:cs="Arial"/>
          <w:b/>
          <w:color w:val="234A96"/>
          <w:lang w:val="en-GB"/>
        </w:rPr>
      </w:pPr>
      <w:r w:rsidRPr="00212627">
        <w:rPr>
          <w:rFonts w:cs="Arial"/>
          <w:b/>
          <w:color w:val="234A96"/>
          <w:lang w:val="en-GB"/>
        </w:rPr>
        <w:t xml:space="preserve">IndustriAll Europe general positions </w:t>
      </w:r>
    </w:p>
    <w:p w14:paraId="13E834D8" w14:textId="77777777" w:rsidR="006968DD" w:rsidRPr="004D4755" w:rsidRDefault="006968DD" w:rsidP="006968DD">
      <w:pPr>
        <w:spacing w:line="259" w:lineRule="auto"/>
        <w:jc w:val="both"/>
        <w:rPr>
          <w:rFonts w:cs="Arial"/>
          <w:bCs/>
          <w:color w:val="0070C0"/>
          <w:lang w:val="en-GB"/>
        </w:rPr>
      </w:pPr>
    </w:p>
    <w:p w14:paraId="4E3FFCEA" w14:textId="77777777" w:rsidR="006968DD" w:rsidRDefault="006968DD" w:rsidP="006968DD">
      <w:pPr>
        <w:pStyle w:val="ListParagraph"/>
        <w:numPr>
          <w:ilvl w:val="0"/>
          <w:numId w:val="39"/>
        </w:numPr>
        <w:spacing w:line="276" w:lineRule="auto"/>
        <w:ind w:left="426"/>
        <w:jc w:val="both"/>
        <w:rPr>
          <w:color w:val="000000" w:themeColor="text1"/>
          <w:sz w:val="22"/>
          <w:szCs w:val="22"/>
          <w:lang w:val="en-GB"/>
        </w:rPr>
      </w:pPr>
      <w:r>
        <w:rPr>
          <w:color w:val="000000" w:themeColor="text1"/>
          <w:sz w:val="22"/>
          <w:szCs w:val="22"/>
          <w:lang w:val="en-GB"/>
        </w:rPr>
        <w:t>Just Transition Manifesto: Nothing About us without us! (May 2022)</w:t>
      </w:r>
    </w:p>
    <w:p w14:paraId="07D66A90" w14:textId="6DBB4388" w:rsidR="006968DD" w:rsidRPr="005B19F7" w:rsidRDefault="006968DD" w:rsidP="006968DD">
      <w:pPr>
        <w:pStyle w:val="ListParagraph"/>
        <w:spacing w:line="276" w:lineRule="auto"/>
        <w:ind w:left="426"/>
        <w:jc w:val="both"/>
        <w:rPr>
          <w:color w:val="000000" w:themeColor="text1"/>
          <w:sz w:val="22"/>
          <w:szCs w:val="22"/>
          <w:lang w:val="en-GB"/>
        </w:rPr>
      </w:pPr>
      <w:r>
        <w:rPr>
          <w:color w:val="000000" w:themeColor="text1"/>
          <w:sz w:val="22"/>
          <w:szCs w:val="22"/>
          <w:lang w:val="en-GB"/>
        </w:rPr>
        <w:t>S</w:t>
      </w:r>
      <w:r w:rsidRPr="005B19F7">
        <w:rPr>
          <w:color w:val="000000" w:themeColor="text1"/>
          <w:sz w:val="22"/>
          <w:szCs w:val="22"/>
          <w:lang w:val="en-GB"/>
        </w:rPr>
        <w:t xml:space="preserve">hort version in </w:t>
      </w:r>
      <w:hyperlink r:id="rId27" w:history="1">
        <w:r w:rsidRPr="005B19F7">
          <w:rPr>
            <w:rStyle w:val="Hyperlink"/>
            <w:sz w:val="22"/>
            <w:szCs w:val="22"/>
          </w:rPr>
          <w:t>E</w:t>
        </w:r>
        <w:proofErr w:type="spellStart"/>
        <w:r w:rsidRPr="005B19F7">
          <w:rPr>
            <w:rStyle w:val="Hyperlink"/>
            <w:sz w:val="22"/>
            <w:szCs w:val="22"/>
            <w:lang w:val="en-GB"/>
          </w:rPr>
          <w:t>nglish</w:t>
        </w:r>
        <w:proofErr w:type="spellEnd"/>
      </w:hyperlink>
      <w:r w:rsidRPr="005B19F7">
        <w:rPr>
          <w:sz w:val="22"/>
          <w:szCs w:val="22"/>
        </w:rPr>
        <w:t xml:space="preserve">, </w:t>
      </w:r>
      <w:hyperlink r:id="rId28" w:history="1">
        <w:r w:rsidRPr="005B19F7">
          <w:rPr>
            <w:rStyle w:val="Hyperlink"/>
            <w:sz w:val="22"/>
            <w:szCs w:val="22"/>
            <w:lang w:val="en-GB"/>
          </w:rPr>
          <w:t>German</w:t>
        </w:r>
      </w:hyperlink>
      <w:r w:rsidRPr="005B19F7">
        <w:rPr>
          <w:sz w:val="22"/>
          <w:szCs w:val="22"/>
        </w:rPr>
        <w:t xml:space="preserve">, </w:t>
      </w:r>
      <w:hyperlink r:id="rId29" w:history="1">
        <w:r w:rsidRPr="005B19F7">
          <w:rPr>
            <w:rStyle w:val="Hyperlink"/>
            <w:sz w:val="22"/>
            <w:szCs w:val="22"/>
          </w:rPr>
          <w:t>F</w:t>
        </w:r>
        <w:proofErr w:type="spellStart"/>
        <w:r w:rsidRPr="005B19F7">
          <w:rPr>
            <w:rStyle w:val="Hyperlink"/>
            <w:sz w:val="22"/>
            <w:szCs w:val="22"/>
            <w:lang w:val="en-GB"/>
          </w:rPr>
          <w:t>rench</w:t>
        </w:r>
        <w:proofErr w:type="spellEnd"/>
      </w:hyperlink>
      <w:r w:rsidRPr="005B19F7">
        <w:rPr>
          <w:sz w:val="22"/>
          <w:szCs w:val="22"/>
        </w:rPr>
        <w:t xml:space="preserve">, </w:t>
      </w:r>
      <w:hyperlink r:id="rId30" w:history="1">
        <w:r w:rsidRPr="005B19F7">
          <w:rPr>
            <w:rStyle w:val="Hyperlink"/>
            <w:sz w:val="22"/>
            <w:szCs w:val="22"/>
          </w:rPr>
          <w:t>C</w:t>
        </w:r>
        <w:proofErr w:type="spellStart"/>
        <w:r w:rsidRPr="005B19F7">
          <w:rPr>
            <w:rStyle w:val="Hyperlink"/>
            <w:sz w:val="22"/>
            <w:szCs w:val="22"/>
            <w:lang w:val="en-GB"/>
          </w:rPr>
          <w:t>zech</w:t>
        </w:r>
        <w:proofErr w:type="spellEnd"/>
      </w:hyperlink>
      <w:r w:rsidRPr="005B19F7">
        <w:rPr>
          <w:sz w:val="22"/>
          <w:szCs w:val="22"/>
        </w:rPr>
        <w:t xml:space="preserve">, </w:t>
      </w:r>
      <w:hyperlink r:id="rId31" w:history="1">
        <w:r w:rsidRPr="005B19F7">
          <w:rPr>
            <w:rStyle w:val="Hyperlink"/>
            <w:sz w:val="22"/>
            <w:szCs w:val="22"/>
          </w:rPr>
          <w:t>I</w:t>
        </w:r>
        <w:proofErr w:type="spellStart"/>
        <w:r w:rsidRPr="005B19F7">
          <w:rPr>
            <w:rStyle w:val="Hyperlink"/>
            <w:sz w:val="22"/>
            <w:szCs w:val="22"/>
            <w:lang w:val="en-GB"/>
          </w:rPr>
          <w:t>tal</w:t>
        </w:r>
        <w:r w:rsidR="00217FF4">
          <w:rPr>
            <w:rStyle w:val="Hyperlink"/>
            <w:sz w:val="22"/>
            <w:szCs w:val="22"/>
            <w:lang w:val="en-GB"/>
          </w:rPr>
          <w:t>ian</w:t>
        </w:r>
        <w:proofErr w:type="spellEnd"/>
      </w:hyperlink>
      <w:r w:rsidRPr="005B19F7">
        <w:rPr>
          <w:sz w:val="22"/>
          <w:szCs w:val="22"/>
        </w:rPr>
        <w:t xml:space="preserve">, </w:t>
      </w:r>
      <w:hyperlink r:id="rId32" w:history="1">
        <w:r w:rsidRPr="005B19F7">
          <w:rPr>
            <w:rStyle w:val="Hyperlink"/>
            <w:sz w:val="22"/>
            <w:szCs w:val="22"/>
            <w:lang w:val="en-GB"/>
          </w:rPr>
          <w:t>Spa</w:t>
        </w:r>
        <w:r w:rsidR="00217FF4">
          <w:rPr>
            <w:rStyle w:val="Hyperlink"/>
            <w:sz w:val="22"/>
            <w:szCs w:val="22"/>
            <w:lang w:val="en-GB"/>
          </w:rPr>
          <w:t>nish</w:t>
        </w:r>
      </w:hyperlink>
      <w:r w:rsidRPr="005B19F7">
        <w:rPr>
          <w:sz w:val="22"/>
          <w:szCs w:val="22"/>
        </w:rPr>
        <w:t xml:space="preserve">, </w:t>
      </w:r>
      <w:hyperlink r:id="rId33" w:history="1">
        <w:r w:rsidRPr="005B19F7">
          <w:rPr>
            <w:rStyle w:val="Hyperlink"/>
            <w:sz w:val="22"/>
            <w:szCs w:val="22"/>
          </w:rPr>
          <w:t>P</w:t>
        </w:r>
        <w:proofErr w:type="spellStart"/>
        <w:r w:rsidRPr="005B19F7">
          <w:rPr>
            <w:rStyle w:val="Hyperlink"/>
            <w:sz w:val="22"/>
            <w:szCs w:val="22"/>
            <w:lang w:val="en-GB"/>
          </w:rPr>
          <w:t>ol</w:t>
        </w:r>
        <w:r w:rsidR="00217FF4">
          <w:rPr>
            <w:rStyle w:val="Hyperlink"/>
            <w:sz w:val="22"/>
            <w:szCs w:val="22"/>
            <w:lang w:val="en-GB"/>
          </w:rPr>
          <w:t>isch</w:t>
        </w:r>
        <w:proofErr w:type="spellEnd"/>
      </w:hyperlink>
      <w:r w:rsidRPr="005B19F7">
        <w:rPr>
          <w:sz w:val="22"/>
          <w:szCs w:val="22"/>
        </w:rPr>
        <w:t xml:space="preserve">, </w:t>
      </w:r>
      <w:hyperlink r:id="rId34" w:history="1">
        <w:r w:rsidRPr="005B19F7">
          <w:rPr>
            <w:rStyle w:val="Hyperlink"/>
            <w:sz w:val="22"/>
            <w:szCs w:val="22"/>
          </w:rPr>
          <w:t>F</w:t>
        </w:r>
        <w:proofErr w:type="spellStart"/>
        <w:r w:rsidRPr="005B19F7">
          <w:rPr>
            <w:rStyle w:val="Hyperlink"/>
            <w:sz w:val="22"/>
            <w:szCs w:val="22"/>
            <w:lang w:val="en-GB"/>
          </w:rPr>
          <w:t>in</w:t>
        </w:r>
        <w:r w:rsidR="00217FF4">
          <w:rPr>
            <w:rStyle w:val="Hyperlink"/>
            <w:sz w:val="22"/>
            <w:szCs w:val="22"/>
            <w:lang w:val="en-GB"/>
          </w:rPr>
          <w:t>nish</w:t>
        </w:r>
        <w:proofErr w:type="spellEnd"/>
      </w:hyperlink>
      <w:r w:rsidRPr="005B19F7">
        <w:rPr>
          <w:sz w:val="22"/>
          <w:szCs w:val="22"/>
        </w:rPr>
        <w:t xml:space="preserve">, </w:t>
      </w:r>
      <w:hyperlink r:id="rId35" w:history="1">
        <w:r w:rsidRPr="005B19F7">
          <w:rPr>
            <w:rStyle w:val="Hyperlink"/>
            <w:sz w:val="22"/>
            <w:szCs w:val="22"/>
          </w:rPr>
          <w:t>S</w:t>
        </w:r>
        <w:proofErr w:type="spellStart"/>
        <w:r w:rsidRPr="005B19F7">
          <w:rPr>
            <w:rStyle w:val="Hyperlink"/>
            <w:sz w:val="22"/>
            <w:szCs w:val="22"/>
            <w:lang w:val="en-GB"/>
          </w:rPr>
          <w:t>wed</w:t>
        </w:r>
        <w:r w:rsidR="00217FF4">
          <w:rPr>
            <w:rStyle w:val="Hyperlink"/>
            <w:sz w:val="22"/>
            <w:szCs w:val="22"/>
            <w:lang w:val="en-GB"/>
          </w:rPr>
          <w:t>ish</w:t>
        </w:r>
        <w:proofErr w:type="spellEnd"/>
      </w:hyperlink>
    </w:p>
    <w:p w14:paraId="47C2C9B7" w14:textId="77777777" w:rsidR="006968DD" w:rsidRPr="005B19F7" w:rsidRDefault="006968DD" w:rsidP="006968DD">
      <w:pPr>
        <w:pStyle w:val="ListParagraph"/>
        <w:spacing w:line="276" w:lineRule="auto"/>
        <w:ind w:left="426"/>
        <w:jc w:val="both"/>
        <w:rPr>
          <w:color w:val="000000" w:themeColor="text1"/>
          <w:sz w:val="22"/>
          <w:szCs w:val="22"/>
          <w:lang w:val="en-GB"/>
        </w:rPr>
      </w:pPr>
      <w:r w:rsidRPr="005B19F7">
        <w:rPr>
          <w:color w:val="000000" w:themeColor="text1"/>
          <w:sz w:val="22"/>
          <w:szCs w:val="22"/>
          <w:lang w:val="en-GB"/>
        </w:rPr>
        <w:t xml:space="preserve">Long version in </w:t>
      </w:r>
      <w:hyperlink r:id="rId36" w:history="1">
        <w:r w:rsidRPr="005B19F7">
          <w:rPr>
            <w:rStyle w:val="Hyperlink"/>
            <w:sz w:val="22"/>
            <w:szCs w:val="22"/>
            <w:lang w:val="en-GB"/>
          </w:rPr>
          <w:t>English</w:t>
        </w:r>
      </w:hyperlink>
      <w:r w:rsidRPr="005B19F7">
        <w:rPr>
          <w:sz w:val="22"/>
          <w:szCs w:val="22"/>
        </w:rPr>
        <w:t xml:space="preserve">, </w:t>
      </w:r>
      <w:hyperlink r:id="rId37" w:history="1">
        <w:r w:rsidRPr="005B19F7">
          <w:rPr>
            <w:rStyle w:val="Hyperlink"/>
            <w:sz w:val="22"/>
            <w:szCs w:val="22"/>
            <w:lang w:val="en-GB"/>
          </w:rPr>
          <w:t>German</w:t>
        </w:r>
      </w:hyperlink>
      <w:r w:rsidRPr="005B19F7">
        <w:rPr>
          <w:sz w:val="22"/>
          <w:szCs w:val="22"/>
        </w:rPr>
        <w:t xml:space="preserve">, </w:t>
      </w:r>
      <w:hyperlink r:id="rId38" w:history="1">
        <w:r w:rsidRPr="005B19F7">
          <w:rPr>
            <w:rStyle w:val="Hyperlink"/>
            <w:sz w:val="22"/>
            <w:szCs w:val="22"/>
          </w:rPr>
          <w:t>F</w:t>
        </w:r>
        <w:proofErr w:type="spellStart"/>
        <w:r w:rsidRPr="005B19F7">
          <w:rPr>
            <w:rStyle w:val="Hyperlink"/>
            <w:sz w:val="22"/>
            <w:szCs w:val="22"/>
            <w:lang w:val="en-GB"/>
          </w:rPr>
          <w:t>rench</w:t>
        </w:r>
        <w:proofErr w:type="spellEnd"/>
      </w:hyperlink>
    </w:p>
    <w:p w14:paraId="16C13C30" w14:textId="77777777" w:rsidR="006968DD" w:rsidRPr="004D4755" w:rsidRDefault="006968DD" w:rsidP="006968DD">
      <w:pPr>
        <w:pStyle w:val="ListParagraph"/>
        <w:numPr>
          <w:ilvl w:val="0"/>
          <w:numId w:val="39"/>
        </w:numPr>
        <w:spacing w:line="276" w:lineRule="auto"/>
        <w:ind w:left="426"/>
        <w:jc w:val="both"/>
        <w:rPr>
          <w:color w:val="000000" w:themeColor="text1"/>
          <w:sz w:val="22"/>
          <w:szCs w:val="22"/>
          <w:lang w:val="en-GB"/>
        </w:rPr>
      </w:pPr>
      <w:r w:rsidRPr="004D4755">
        <w:rPr>
          <w:color w:val="000000" w:themeColor="text1"/>
          <w:sz w:val="22"/>
          <w:szCs w:val="22"/>
          <w:lang w:val="en-GB"/>
        </w:rPr>
        <w:t>Joint statement with the EESC Workers’ Group (</w:t>
      </w:r>
      <w:hyperlink r:id="rId39" w:history="1">
        <w:r w:rsidRPr="004D4755">
          <w:rPr>
            <w:rStyle w:val="Hyperlink"/>
            <w:sz w:val="22"/>
            <w:szCs w:val="22"/>
            <w:lang w:val="en-GB"/>
          </w:rPr>
          <w:t>Nov. 2021</w:t>
        </w:r>
      </w:hyperlink>
      <w:r w:rsidRPr="004D4755">
        <w:rPr>
          <w:color w:val="000000" w:themeColor="text1"/>
          <w:sz w:val="22"/>
          <w:szCs w:val="22"/>
          <w:lang w:val="en-GB"/>
        </w:rPr>
        <w:t>)</w:t>
      </w:r>
    </w:p>
    <w:p w14:paraId="0E2EB497" w14:textId="77777777" w:rsidR="006968DD" w:rsidRPr="004D4755" w:rsidRDefault="006968DD" w:rsidP="006968DD">
      <w:pPr>
        <w:pStyle w:val="ListParagraph"/>
        <w:numPr>
          <w:ilvl w:val="0"/>
          <w:numId w:val="39"/>
        </w:numPr>
        <w:spacing w:line="276" w:lineRule="auto"/>
        <w:ind w:left="426"/>
        <w:jc w:val="both"/>
        <w:rPr>
          <w:color w:val="000000" w:themeColor="text1"/>
          <w:sz w:val="22"/>
          <w:szCs w:val="22"/>
          <w:lang w:val="en-GB"/>
        </w:rPr>
      </w:pPr>
      <w:r w:rsidRPr="004D4755">
        <w:rPr>
          <w:color w:val="000000" w:themeColor="text1"/>
          <w:sz w:val="22"/>
          <w:szCs w:val="22"/>
          <w:lang w:val="en-GB"/>
        </w:rPr>
        <w:t xml:space="preserve">Joint statement with IndustriALL Global Union (on COP26, </w:t>
      </w:r>
      <w:hyperlink r:id="rId40" w:history="1">
        <w:r w:rsidRPr="004D4755">
          <w:rPr>
            <w:rStyle w:val="Hyperlink"/>
            <w:sz w:val="22"/>
            <w:szCs w:val="22"/>
            <w:lang w:val="en-GB"/>
          </w:rPr>
          <w:t>Nov. 2021</w:t>
        </w:r>
      </w:hyperlink>
      <w:r w:rsidRPr="004D4755">
        <w:rPr>
          <w:color w:val="000000" w:themeColor="text1"/>
          <w:sz w:val="22"/>
          <w:szCs w:val="22"/>
          <w:lang w:val="en-GB"/>
        </w:rPr>
        <w:t>)</w:t>
      </w:r>
    </w:p>
    <w:p w14:paraId="30D2AC58" w14:textId="77777777" w:rsidR="006968DD" w:rsidRPr="004D4755" w:rsidRDefault="006968DD" w:rsidP="006968DD">
      <w:pPr>
        <w:pStyle w:val="ListParagraph"/>
        <w:numPr>
          <w:ilvl w:val="0"/>
          <w:numId w:val="39"/>
        </w:numPr>
        <w:spacing w:line="276" w:lineRule="auto"/>
        <w:ind w:left="426"/>
        <w:jc w:val="both"/>
        <w:rPr>
          <w:color w:val="000000" w:themeColor="text1"/>
          <w:sz w:val="22"/>
          <w:szCs w:val="22"/>
          <w:lang w:val="en-GB"/>
        </w:rPr>
      </w:pPr>
      <w:r>
        <w:rPr>
          <w:color w:val="000000" w:themeColor="text1"/>
          <w:sz w:val="22"/>
          <w:szCs w:val="22"/>
          <w:lang w:val="en-GB"/>
        </w:rPr>
        <w:t>I</w:t>
      </w:r>
      <w:r w:rsidRPr="004D4755">
        <w:rPr>
          <w:color w:val="000000" w:themeColor="text1"/>
          <w:sz w:val="22"/>
          <w:szCs w:val="22"/>
          <w:lang w:val="en-GB"/>
        </w:rPr>
        <w:t xml:space="preserve">ndustriAll Europe political platform – Just </w:t>
      </w:r>
      <w:r>
        <w:rPr>
          <w:color w:val="000000" w:themeColor="text1"/>
          <w:sz w:val="22"/>
          <w:szCs w:val="22"/>
          <w:lang w:val="en-GB"/>
        </w:rPr>
        <w:t>T</w:t>
      </w:r>
      <w:r w:rsidRPr="004D4755">
        <w:rPr>
          <w:color w:val="000000" w:themeColor="text1"/>
          <w:sz w:val="22"/>
          <w:szCs w:val="22"/>
          <w:lang w:val="en-GB"/>
        </w:rPr>
        <w:t xml:space="preserve">ransition campaign </w:t>
      </w:r>
      <w:hyperlink r:id="rId41" w:history="1">
        <w:r w:rsidRPr="004D4755">
          <w:rPr>
            <w:rStyle w:val="Hyperlink"/>
            <w:sz w:val="22"/>
            <w:szCs w:val="22"/>
            <w:lang w:val="en-GB"/>
          </w:rPr>
          <w:t>English</w:t>
        </w:r>
      </w:hyperlink>
      <w:r w:rsidRPr="004D4755">
        <w:rPr>
          <w:sz w:val="22"/>
          <w:szCs w:val="22"/>
          <w:lang w:val="en-GB"/>
        </w:rPr>
        <w:t xml:space="preserve">, </w:t>
      </w:r>
      <w:hyperlink r:id="rId42" w:history="1">
        <w:r w:rsidRPr="004D4755">
          <w:rPr>
            <w:rStyle w:val="Hyperlink"/>
            <w:sz w:val="22"/>
            <w:szCs w:val="22"/>
            <w:lang w:val="en-GB"/>
          </w:rPr>
          <w:t>French</w:t>
        </w:r>
      </w:hyperlink>
      <w:r w:rsidRPr="004D4755">
        <w:rPr>
          <w:sz w:val="22"/>
          <w:szCs w:val="22"/>
          <w:lang w:val="en-GB"/>
        </w:rPr>
        <w:t xml:space="preserve">, </w:t>
      </w:r>
      <w:hyperlink r:id="rId43" w:history="1">
        <w:r w:rsidRPr="004D4755">
          <w:rPr>
            <w:rStyle w:val="Hyperlink"/>
            <w:sz w:val="22"/>
            <w:szCs w:val="22"/>
            <w:lang w:val="en-GB"/>
          </w:rPr>
          <w:t>German</w:t>
        </w:r>
      </w:hyperlink>
      <w:r w:rsidRPr="004D4755">
        <w:rPr>
          <w:color w:val="000000" w:themeColor="text1"/>
          <w:sz w:val="22"/>
          <w:szCs w:val="22"/>
          <w:lang w:val="en-GB"/>
        </w:rPr>
        <w:t xml:space="preserve"> (</w:t>
      </w:r>
      <w:r w:rsidRPr="004D4755">
        <w:rPr>
          <w:sz w:val="22"/>
          <w:szCs w:val="22"/>
          <w:lang w:val="en-GB"/>
        </w:rPr>
        <w:t>Sept. 2021</w:t>
      </w:r>
      <w:r w:rsidRPr="004D4755">
        <w:rPr>
          <w:color w:val="000000" w:themeColor="text1"/>
          <w:sz w:val="22"/>
          <w:szCs w:val="22"/>
          <w:lang w:val="en-GB"/>
        </w:rPr>
        <w:t>)</w:t>
      </w:r>
    </w:p>
    <w:p w14:paraId="1D2A7B3F" w14:textId="77777777" w:rsidR="006968DD" w:rsidRPr="004D4755" w:rsidRDefault="006968DD" w:rsidP="006968DD">
      <w:pPr>
        <w:pStyle w:val="ListParagraph"/>
        <w:numPr>
          <w:ilvl w:val="0"/>
          <w:numId w:val="39"/>
        </w:numPr>
        <w:spacing w:line="276" w:lineRule="auto"/>
        <w:ind w:left="426"/>
        <w:jc w:val="both"/>
        <w:rPr>
          <w:color w:val="000000" w:themeColor="text1"/>
          <w:sz w:val="22"/>
          <w:szCs w:val="22"/>
          <w:lang w:val="en-GB"/>
        </w:rPr>
      </w:pPr>
      <w:r w:rsidRPr="004D4755">
        <w:rPr>
          <w:color w:val="000000" w:themeColor="text1"/>
          <w:sz w:val="22"/>
          <w:szCs w:val="22"/>
          <w:lang w:val="en-GB"/>
        </w:rPr>
        <w:t xml:space="preserve">Europe’s Green Deal: mapping the route to 2030 </w:t>
      </w:r>
      <w:hyperlink r:id="rId44" w:history="1">
        <w:r w:rsidRPr="004D4755">
          <w:rPr>
            <w:rStyle w:val="Hyperlink"/>
            <w:sz w:val="22"/>
            <w:szCs w:val="22"/>
            <w:lang w:val="en-GB"/>
          </w:rPr>
          <w:t>English</w:t>
        </w:r>
      </w:hyperlink>
      <w:r w:rsidRPr="004D4755">
        <w:rPr>
          <w:sz w:val="22"/>
          <w:szCs w:val="22"/>
          <w:lang w:val="en-GB"/>
        </w:rPr>
        <w:t xml:space="preserve">, </w:t>
      </w:r>
      <w:hyperlink r:id="rId45" w:history="1">
        <w:r w:rsidRPr="004D4755">
          <w:rPr>
            <w:rStyle w:val="Hyperlink"/>
            <w:sz w:val="22"/>
            <w:szCs w:val="22"/>
            <w:lang w:val="en-GB"/>
          </w:rPr>
          <w:t>French</w:t>
        </w:r>
      </w:hyperlink>
      <w:r w:rsidRPr="004D4755">
        <w:rPr>
          <w:sz w:val="22"/>
          <w:szCs w:val="22"/>
          <w:lang w:val="en-GB"/>
        </w:rPr>
        <w:t xml:space="preserve">, </w:t>
      </w:r>
      <w:hyperlink r:id="rId46" w:history="1">
        <w:r w:rsidRPr="004D4755">
          <w:rPr>
            <w:rStyle w:val="Hyperlink"/>
            <w:sz w:val="22"/>
            <w:szCs w:val="22"/>
            <w:lang w:val="en-GB"/>
          </w:rPr>
          <w:t>German</w:t>
        </w:r>
      </w:hyperlink>
      <w:r w:rsidRPr="004D4755">
        <w:rPr>
          <w:rStyle w:val="Hyperlink"/>
          <w:sz w:val="22"/>
          <w:szCs w:val="22"/>
          <w:lang w:val="en-GB"/>
        </w:rPr>
        <w:t xml:space="preserve"> </w:t>
      </w:r>
      <w:r w:rsidRPr="004D4755">
        <w:rPr>
          <w:color w:val="000000" w:themeColor="text1"/>
          <w:sz w:val="22"/>
          <w:szCs w:val="22"/>
          <w:lang w:val="en-GB"/>
        </w:rPr>
        <w:t>(Nov. 2020)</w:t>
      </w:r>
    </w:p>
    <w:p w14:paraId="01C6DA1C" w14:textId="77777777" w:rsidR="006968DD" w:rsidRDefault="006968DD" w:rsidP="006968DD">
      <w:pPr>
        <w:jc w:val="both"/>
        <w:rPr>
          <w:sz w:val="22"/>
          <w:szCs w:val="22"/>
          <w:lang w:val="en-GB"/>
        </w:rPr>
      </w:pPr>
    </w:p>
    <w:p w14:paraId="44AA1CD1" w14:textId="77777777" w:rsidR="006968DD" w:rsidRPr="004D4755" w:rsidRDefault="006968DD" w:rsidP="006968DD">
      <w:pPr>
        <w:jc w:val="both"/>
        <w:rPr>
          <w:sz w:val="22"/>
          <w:szCs w:val="22"/>
          <w:lang w:val="en-GB"/>
        </w:rPr>
      </w:pPr>
    </w:p>
    <w:p w14:paraId="4D20640E" w14:textId="77777777" w:rsidR="006968DD" w:rsidRPr="00212627" w:rsidRDefault="006968DD" w:rsidP="006968DD">
      <w:pPr>
        <w:spacing w:line="259" w:lineRule="auto"/>
        <w:jc w:val="both"/>
        <w:rPr>
          <w:rFonts w:cs="Arial"/>
          <w:b/>
          <w:color w:val="234A96"/>
          <w:lang w:val="en-GB"/>
        </w:rPr>
      </w:pPr>
      <w:r w:rsidRPr="00212627">
        <w:rPr>
          <w:rFonts w:cs="Arial"/>
          <w:b/>
          <w:color w:val="234A96"/>
          <w:lang w:val="en-GB"/>
        </w:rPr>
        <w:t xml:space="preserve">IndustriAll Europe positions per topic </w:t>
      </w:r>
    </w:p>
    <w:p w14:paraId="6EAB4DAA" w14:textId="77777777" w:rsidR="006968DD" w:rsidRPr="004D4755" w:rsidRDefault="006968DD" w:rsidP="006968DD">
      <w:pPr>
        <w:spacing w:line="259" w:lineRule="auto"/>
        <w:jc w:val="both"/>
        <w:rPr>
          <w:rFonts w:cs="Arial"/>
          <w:bCs/>
          <w:color w:val="0070C0"/>
          <w:lang w:val="en-GB"/>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917"/>
        <w:gridCol w:w="6490"/>
      </w:tblGrid>
      <w:tr w:rsidR="006968DD" w:rsidRPr="005A4F9A" w14:paraId="0919F87B" w14:textId="77777777" w:rsidTr="002A7A1B">
        <w:tc>
          <w:tcPr>
            <w:tcW w:w="2917" w:type="dxa"/>
          </w:tcPr>
          <w:p w14:paraId="3CCF7821" w14:textId="77777777" w:rsidR="006968DD" w:rsidRPr="00824568" w:rsidRDefault="006968DD" w:rsidP="002A7A1B">
            <w:pPr>
              <w:spacing w:after="120"/>
              <w:jc w:val="both"/>
              <w:rPr>
                <w:b/>
                <w:bCs/>
                <w:sz w:val="22"/>
                <w:szCs w:val="22"/>
                <w:lang w:val="en-GB"/>
              </w:rPr>
            </w:pPr>
            <w:r w:rsidRPr="00824568">
              <w:rPr>
                <w:b/>
                <w:bCs/>
                <w:sz w:val="22"/>
                <w:szCs w:val="22"/>
                <w:lang w:val="en-GB"/>
              </w:rPr>
              <w:t>The energy prices crisis</w:t>
            </w:r>
          </w:p>
        </w:tc>
        <w:tc>
          <w:tcPr>
            <w:tcW w:w="6490" w:type="dxa"/>
          </w:tcPr>
          <w:p w14:paraId="7E40701D" w14:textId="77777777" w:rsidR="006968DD" w:rsidRPr="00824568" w:rsidRDefault="006968DD" w:rsidP="002A7A1B">
            <w:pPr>
              <w:spacing w:after="120"/>
              <w:ind w:left="35"/>
              <w:jc w:val="both"/>
              <w:rPr>
                <w:sz w:val="22"/>
                <w:szCs w:val="22"/>
                <w:lang w:val="en-GB"/>
              </w:rPr>
            </w:pPr>
            <w:r w:rsidRPr="00824568">
              <w:rPr>
                <w:sz w:val="22"/>
                <w:szCs w:val="22"/>
                <w:lang w:val="en-GB"/>
              </w:rPr>
              <w:t xml:space="preserve">Policy Brief (2022) in </w:t>
            </w:r>
            <w:hyperlink r:id="rId47" w:history="1">
              <w:r w:rsidRPr="00824568">
                <w:rPr>
                  <w:rStyle w:val="Hyperlink"/>
                  <w:sz w:val="22"/>
                  <w:szCs w:val="22"/>
                  <w:lang w:val="en-GB"/>
                </w:rPr>
                <w:t>English</w:t>
              </w:r>
            </w:hyperlink>
            <w:r w:rsidRPr="00824568">
              <w:rPr>
                <w:sz w:val="22"/>
                <w:szCs w:val="22"/>
                <w:lang w:val="en-GB"/>
              </w:rPr>
              <w:t xml:space="preserve">, </w:t>
            </w:r>
            <w:hyperlink r:id="rId48" w:history="1">
              <w:r w:rsidRPr="00824568">
                <w:rPr>
                  <w:rStyle w:val="Hyperlink"/>
                  <w:sz w:val="22"/>
                  <w:szCs w:val="22"/>
                  <w:lang w:val="en-GB"/>
                </w:rPr>
                <w:t>French</w:t>
              </w:r>
            </w:hyperlink>
            <w:r w:rsidRPr="00824568">
              <w:rPr>
                <w:sz w:val="22"/>
                <w:szCs w:val="22"/>
                <w:lang w:val="en-GB"/>
              </w:rPr>
              <w:t xml:space="preserve">, </w:t>
            </w:r>
            <w:hyperlink r:id="rId49" w:history="1">
              <w:r w:rsidRPr="00824568">
                <w:rPr>
                  <w:rStyle w:val="Hyperlink"/>
                  <w:sz w:val="22"/>
                  <w:szCs w:val="22"/>
                  <w:lang w:val="en-GB"/>
                </w:rPr>
                <w:t>German</w:t>
              </w:r>
            </w:hyperlink>
          </w:p>
        </w:tc>
      </w:tr>
      <w:tr w:rsidR="006968DD" w:rsidRPr="004D4755" w14:paraId="7B26E712" w14:textId="77777777" w:rsidTr="002A7A1B">
        <w:tc>
          <w:tcPr>
            <w:tcW w:w="2917" w:type="dxa"/>
          </w:tcPr>
          <w:p w14:paraId="445E488C" w14:textId="77777777" w:rsidR="006968DD" w:rsidRPr="004D4755" w:rsidRDefault="006968DD" w:rsidP="002A7A1B">
            <w:pPr>
              <w:spacing w:after="120"/>
              <w:jc w:val="both"/>
              <w:rPr>
                <w:sz w:val="22"/>
                <w:szCs w:val="22"/>
                <w:lang w:val="en-GB"/>
              </w:rPr>
            </w:pPr>
            <w:r w:rsidRPr="004D4755">
              <w:rPr>
                <w:b/>
                <w:bCs/>
                <w:sz w:val="22"/>
                <w:szCs w:val="22"/>
                <w:lang w:val="en-GB"/>
              </w:rPr>
              <w:t>The Fit-for-55 package</w:t>
            </w:r>
          </w:p>
        </w:tc>
        <w:tc>
          <w:tcPr>
            <w:tcW w:w="6490" w:type="dxa"/>
          </w:tcPr>
          <w:p w14:paraId="7011EFBC" w14:textId="77777777" w:rsidR="006968DD" w:rsidRPr="004D4755" w:rsidRDefault="006968DD" w:rsidP="002A7A1B">
            <w:pPr>
              <w:spacing w:after="120"/>
              <w:ind w:left="35"/>
              <w:jc w:val="both"/>
              <w:rPr>
                <w:sz w:val="22"/>
                <w:szCs w:val="22"/>
                <w:lang w:val="en-GB"/>
              </w:rPr>
            </w:pPr>
            <w:r w:rsidRPr="004D4755">
              <w:rPr>
                <w:sz w:val="22"/>
                <w:szCs w:val="22"/>
                <w:lang w:val="en-GB"/>
              </w:rPr>
              <w:t xml:space="preserve">Position paper (2021) in </w:t>
            </w:r>
            <w:hyperlink r:id="rId50" w:history="1">
              <w:r w:rsidRPr="004D4755">
                <w:rPr>
                  <w:rStyle w:val="Hyperlink"/>
                  <w:sz w:val="22"/>
                  <w:szCs w:val="22"/>
                  <w:lang w:val="en-GB"/>
                </w:rPr>
                <w:t>English</w:t>
              </w:r>
            </w:hyperlink>
            <w:r w:rsidRPr="004D4755">
              <w:rPr>
                <w:sz w:val="22"/>
                <w:szCs w:val="22"/>
                <w:lang w:val="en-GB"/>
              </w:rPr>
              <w:t xml:space="preserve">, </w:t>
            </w:r>
            <w:hyperlink r:id="rId51" w:history="1">
              <w:r w:rsidRPr="004D4755">
                <w:rPr>
                  <w:rStyle w:val="Hyperlink"/>
                  <w:sz w:val="22"/>
                  <w:szCs w:val="22"/>
                  <w:lang w:val="en-GB"/>
                </w:rPr>
                <w:t>French</w:t>
              </w:r>
            </w:hyperlink>
            <w:r w:rsidRPr="004D4755">
              <w:rPr>
                <w:sz w:val="22"/>
                <w:szCs w:val="22"/>
                <w:lang w:val="en-GB"/>
              </w:rPr>
              <w:t xml:space="preserve">, </w:t>
            </w:r>
            <w:hyperlink r:id="rId52" w:history="1">
              <w:r w:rsidRPr="004D4755">
                <w:rPr>
                  <w:rStyle w:val="Hyperlink"/>
                  <w:sz w:val="22"/>
                  <w:szCs w:val="22"/>
                  <w:lang w:val="en-GB"/>
                </w:rPr>
                <w:t>German</w:t>
              </w:r>
            </w:hyperlink>
            <w:r w:rsidRPr="004D4755">
              <w:rPr>
                <w:sz w:val="22"/>
                <w:szCs w:val="22"/>
                <w:lang w:val="en-GB"/>
              </w:rPr>
              <w:t xml:space="preserve"> </w:t>
            </w:r>
          </w:p>
        </w:tc>
      </w:tr>
      <w:tr w:rsidR="006968DD" w:rsidRPr="004D4755" w14:paraId="072760C3" w14:textId="77777777" w:rsidTr="002A7A1B">
        <w:tc>
          <w:tcPr>
            <w:tcW w:w="2917" w:type="dxa"/>
          </w:tcPr>
          <w:p w14:paraId="1E7B8D69" w14:textId="77777777" w:rsidR="006968DD" w:rsidRPr="004D4755" w:rsidRDefault="006968DD" w:rsidP="002A7A1B">
            <w:pPr>
              <w:spacing w:after="120"/>
              <w:jc w:val="both"/>
              <w:rPr>
                <w:sz w:val="22"/>
                <w:szCs w:val="22"/>
                <w:lang w:val="en-GB"/>
              </w:rPr>
            </w:pPr>
            <w:r w:rsidRPr="004D4755">
              <w:rPr>
                <w:b/>
                <w:bCs/>
                <w:sz w:val="22"/>
                <w:szCs w:val="22"/>
                <w:lang w:val="en-GB"/>
              </w:rPr>
              <w:t xml:space="preserve">Review of the EU Emissions Trading System </w:t>
            </w:r>
          </w:p>
        </w:tc>
        <w:tc>
          <w:tcPr>
            <w:tcW w:w="6490" w:type="dxa"/>
          </w:tcPr>
          <w:p w14:paraId="04ECAFF8" w14:textId="77777777" w:rsidR="006968DD" w:rsidRPr="004D4755" w:rsidRDefault="006968DD" w:rsidP="002A7A1B">
            <w:pPr>
              <w:spacing w:after="120"/>
              <w:ind w:left="34"/>
              <w:jc w:val="both"/>
              <w:rPr>
                <w:color w:val="0563C1" w:themeColor="hyperlink"/>
                <w:sz w:val="22"/>
                <w:szCs w:val="22"/>
                <w:u w:val="single"/>
                <w:lang w:val="en-GB"/>
              </w:rPr>
            </w:pPr>
            <w:r w:rsidRPr="004D4755">
              <w:rPr>
                <w:sz w:val="22"/>
                <w:szCs w:val="22"/>
                <w:lang w:val="en-GB"/>
              </w:rPr>
              <w:t xml:space="preserve">Position Paper (2021) in </w:t>
            </w:r>
            <w:hyperlink r:id="rId53" w:history="1">
              <w:r w:rsidRPr="004D4755">
                <w:rPr>
                  <w:rStyle w:val="Hyperlink"/>
                  <w:sz w:val="22"/>
                  <w:szCs w:val="22"/>
                  <w:lang w:val="en-GB"/>
                </w:rPr>
                <w:t>English</w:t>
              </w:r>
            </w:hyperlink>
            <w:r w:rsidRPr="004D4755">
              <w:rPr>
                <w:sz w:val="22"/>
                <w:szCs w:val="22"/>
                <w:lang w:val="en-GB"/>
              </w:rPr>
              <w:t xml:space="preserve">, </w:t>
            </w:r>
            <w:hyperlink r:id="rId54" w:history="1">
              <w:r w:rsidRPr="004D4755">
                <w:rPr>
                  <w:rStyle w:val="Hyperlink"/>
                  <w:sz w:val="22"/>
                  <w:szCs w:val="22"/>
                  <w:lang w:val="en-GB"/>
                </w:rPr>
                <w:t>French</w:t>
              </w:r>
            </w:hyperlink>
            <w:r w:rsidRPr="004D4755">
              <w:rPr>
                <w:lang w:val="en-GB"/>
              </w:rPr>
              <w:t xml:space="preserve">, </w:t>
            </w:r>
            <w:hyperlink r:id="rId55" w:history="1">
              <w:r w:rsidRPr="004D4755">
                <w:rPr>
                  <w:rStyle w:val="Hyperlink"/>
                  <w:sz w:val="22"/>
                  <w:szCs w:val="22"/>
                  <w:lang w:val="en-GB"/>
                </w:rPr>
                <w:t>German</w:t>
              </w:r>
            </w:hyperlink>
          </w:p>
        </w:tc>
      </w:tr>
    </w:tbl>
    <w:p w14:paraId="0CB7DE01" w14:textId="77777777" w:rsidR="006968DD" w:rsidRDefault="006968DD" w:rsidP="006968DD">
      <w:pPr>
        <w:jc w:val="both"/>
        <w:rPr>
          <w:sz w:val="22"/>
          <w:szCs w:val="22"/>
          <w:lang w:val="en-GB"/>
        </w:rPr>
      </w:pPr>
    </w:p>
    <w:p w14:paraId="04CC7295" w14:textId="77777777" w:rsidR="006968DD" w:rsidRPr="004D4755" w:rsidRDefault="006968DD" w:rsidP="006968DD">
      <w:pPr>
        <w:jc w:val="both"/>
        <w:rPr>
          <w:sz w:val="22"/>
          <w:szCs w:val="22"/>
          <w:lang w:val="en-GB"/>
        </w:rPr>
      </w:pPr>
    </w:p>
    <w:p w14:paraId="325463AB" w14:textId="77777777" w:rsidR="006968DD" w:rsidRPr="00212627" w:rsidRDefault="006968DD" w:rsidP="006968DD">
      <w:pPr>
        <w:spacing w:line="259" w:lineRule="auto"/>
        <w:jc w:val="both"/>
        <w:rPr>
          <w:rFonts w:cs="Arial"/>
          <w:b/>
          <w:color w:val="234A96"/>
          <w:lang w:val="en-GB"/>
        </w:rPr>
      </w:pPr>
      <w:r w:rsidRPr="00212627">
        <w:rPr>
          <w:rFonts w:cs="Arial"/>
          <w:b/>
          <w:color w:val="234A96"/>
          <w:lang w:val="en-GB"/>
        </w:rPr>
        <w:t xml:space="preserve">IndustriAll Europe positions per sector </w:t>
      </w:r>
    </w:p>
    <w:p w14:paraId="6A807108" w14:textId="77777777" w:rsidR="006968DD" w:rsidRPr="004D4755" w:rsidRDefault="006968DD" w:rsidP="006968DD">
      <w:pPr>
        <w:spacing w:line="259" w:lineRule="auto"/>
        <w:jc w:val="both"/>
        <w:rPr>
          <w:rFonts w:cs="Arial"/>
          <w:bCs/>
          <w:color w:val="0070C0"/>
          <w:lang w:val="en-GB"/>
        </w:rPr>
      </w:pPr>
    </w:p>
    <w:tbl>
      <w:tblPr>
        <w:tblStyle w:val="TableGrid"/>
        <w:tblW w:w="0" w:type="auto"/>
        <w:tblBorders>
          <w:top w:val="dotted" w:sz="4" w:space="0" w:color="auto"/>
          <w:left w:val="none" w:sz="0" w:space="0" w:color="auto"/>
          <w:bottom w:val="dotted" w:sz="4" w:space="0" w:color="auto"/>
          <w:right w:val="none" w:sz="0" w:space="0" w:color="auto"/>
          <w:insideH w:val="dotted" w:sz="4" w:space="0" w:color="auto"/>
          <w:insideV w:val="none" w:sz="0" w:space="0" w:color="auto"/>
        </w:tblBorders>
        <w:tblLook w:val="04A0" w:firstRow="1" w:lastRow="0" w:firstColumn="1" w:lastColumn="0" w:noHBand="0" w:noVBand="1"/>
      </w:tblPr>
      <w:tblGrid>
        <w:gridCol w:w="2268"/>
        <w:gridCol w:w="7088"/>
      </w:tblGrid>
      <w:tr w:rsidR="006968DD" w:rsidRPr="004D4755" w14:paraId="710458E6" w14:textId="77777777" w:rsidTr="002A7A1B">
        <w:tc>
          <w:tcPr>
            <w:tcW w:w="2268" w:type="dxa"/>
          </w:tcPr>
          <w:p w14:paraId="5C7D3EE9" w14:textId="77777777" w:rsidR="006968DD" w:rsidRPr="004D4755" w:rsidRDefault="006968DD" w:rsidP="002A7A1B">
            <w:pPr>
              <w:spacing w:line="259" w:lineRule="auto"/>
              <w:jc w:val="both"/>
              <w:rPr>
                <w:rFonts w:cs="Arial"/>
                <w:bCs/>
                <w:color w:val="0070C0"/>
                <w:sz w:val="22"/>
                <w:szCs w:val="22"/>
                <w:lang w:val="en-GB"/>
              </w:rPr>
            </w:pPr>
            <w:r w:rsidRPr="004D4755">
              <w:rPr>
                <w:b/>
                <w:sz w:val="22"/>
                <w:szCs w:val="22"/>
                <w:lang w:val="en-GB"/>
              </w:rPr>
              <w:t>Chemicals</w:t>
            </w:r>
            <w:r w:rsidRPr="004D4755">
              <w:rPr>
                <w:sz w:val="22"/>
                <w:szCs w:val="22"/>
                <w:lang w:val="en-GB"/>
              </w:rPr>
              <w:t> </w:t>
            </w:r>
          </w:p>
        </w:tc>
        <w:tc>
          <w:tcPr>
            <w:tcW w:w="7088" w:type="dxa"/>
          </w:tcPr>
          <w:p w14:paraId="4BE345EA" w14:textId="77777777" w:rsidR="006968DD" w:rsidRPr="004D4755" w:rsidRDefault="006968DD" w:rsidP="002A7A1B">
            <w:pPr>
              <w:spacing w:after="120"/>
              <w:ind w:left="34"/>
              <w:jc w:val="both"/>
              <w:rPr>
                <w:sz w:val="22"/>
                <w:szCs w:val="22"/>
                <w:lang w:val="en-GB"/>
              </w:rPr>
            </w:pPr>
            <w:r w:rsidRPr="004D4755">
              <w:rPr>
                <w:sz w:val="22"/>
                <w:szCs w:val="22"/>
                <w:lang w:val="en-GB"/>
              </w:rPr>
              <w:t xml:space="preserve">Towards a decarbonised circular plastics industry </w:t>
            </w:r>
          </w:p>
          <w:p w14:paraId="68FDF09B" w14:textId="77777777" w:rsidR="006968DD" w:rsidRPr="004D4755" w:rsidRDefault="006968DD" w:rsidP="002A7A1B">
            <w:pPr>
              <w:spacing w:after="120"/>
              <w:ind w:left="34"/>
              <w:jc w:val="both"/>
              <w:rPr>
                <w:sz w:val="22"/>
                <w:szCs w:val="22"/>
                <w:lang w:val="en-GB"/>
              </w:rPr>
            </w:pPr>
            <w:r>
              <w:rPr>
                <w:sz w:val="22"/>
                <w:szCs w:val="22"/>
                <w:lang w:val="en-GB"/>
              </w:rPr>
              <w:t>I</w:t>
            </w:r>
            <w:r w:rsidRPr="004D4755">
              <w:rPr>
                <w:sz w:val="22"/>
                <w:szCs w:val="22"/>
                <w:lang w:val="en-GB"/>
              </w:rPr>
              <w:t xml:space="preserve">ndustriAll Europe position paper (Dec. 2021), </w:t>
            </w:r>
            <w:hyperlink r:id="rId56" w:history="1">
              <w:r w:rsidRPr="004D4755">
                <w:rPr>
                  <w:rStyle w:val="Hyperlink"/>
                  <w:sz w:val="22"/>
                  <w:szCs w:val="22"/>
                  <w:lang w:val="en-GB"/>
                </w:rPr>
                <w:t>English</w:t>
              </w:r>
            </w:hyperlink>
            <w:r w:rsidRPr="004D4755">
              <w:rPr>
                <w:sz w:val="22"/>
                <w:szCs w:val="22"/>
                <w:lang w:val="en-GB"/>
              </w:rPr>
              <w:t xml:space="preserve">, </w:t>
            </w:r>
            <w:hyperlink r:id="rId57" w:history="1">
              <w:r w:rsidRPr="004D4755">
                <w:rPr>
                  <w:rStyle w:val="Hyperlink"/>
                  <w:sz w:val="22"/>
                  <w:szCs w:val="22"/>
                  <w:lang w:val="en-GB"/>
                </w:rPr>
                <w:t>German</w:t>
              </w:r>
            </w:hyperlink>
            <w:r w:rsidRPr="004D4755">
              <w:rPr>
                <w:sz w:val="22"/>
                <w:szCs w:val="22"/>
                <w:lang w:val="en-GB"/>
              </w:rPr>
              <w:t xml:space="preserve">, </w:t>
            </w:r>
            <w:hyperlink r:id="rId58" w:history="1">
              <w:r w:rsidRPr="004D4755">
                <w:rPr>
                  <w:rStyle w:val="Hyperlink"/>
                  <w:sz w:val="22"/>
                  <w:szCs w:val="22"/>
                  <w:lang w:val="en-GB"/>
                </w:rPr>
                <w:t>French</w:t>
              </w:r>
            </w:hyperlink>
          </w:p>
        </w:tc>
      </w:tr>
      <w:tr w:rsidR="006968DD" w:rsidRPr="004D4755" w14:paraId="5E4AAED2" w14:textId="77777777" w:rsidTr="002A7A1B">
        <w:tc>
          <w:tcPr>
            <w:tcW w:w="2268" w:type="dxa"/>
          </w:tcPr>
          <w:p w14:paraId="4ED373A7" w14:textId="77777777" w:rsidR="006968DD" w:rsidRPr="004D4755" w:rsidRDefault="006968DD" w:rsidP="002A7A1B">
            <w:pPr>
              <w:spacing w:line="259" w:lineRule="auto"/>
              <w:jc w:val="both"/>
              <w:rPr>
                <w:rFonts w:cs="Arial"/>
                <w:bCs/>
                <w:color w:val="0070C0"/>
                <w:sz w:val="22"/>
                <w:szCs w:val="22"/>
                <w:lang w:val="en-GB"/>
              </w:rPr>
            </w:pPr>
            <w:r w:rsidRPr="004D4755">
              <w:rPr>
                <w:b/>
                <w:sz w:val="22"/>
                <w:szCs w:val="22"/>
                <w:lang w:val="en-GB"/>
              </w:rPr>
              <w:t>Electricity</w:t>
            </w:r>
          </w:p>
        </w:tc>
        <w:tc>
          <w:tcPr>
            <w:tcW w:w="7088" w:type="dxa"/>
          </w:tcPr>
          <w:p w14:paraId="2108B080" w14:textId="77777777" w:rsidR="006968DD" w:rsidRPr="004D4755" w:rsidRDefault="006968DD" w:rsidP="002A7A1B">
            <w:pPr>
              <w:spacing w:after="120"/>
              <w:ind w:left="34"/>
              <w:jc w:val="both"/>
              <w:rPr>
                <w:sz w:val="22"/>
                <w:szCs w:val="22"/>
                <w:lang w:val="en-GB"/>
              </w:rPr>
            </w:pPr>
            <w:r w:rsidRPr="004D4755">
              <w:rPr>
                <w:sz w:val="22"/>
                <w:szCs w:val="22"/>
                <w:lang w:val="en-GB"/>
              </w:rPr>
              <w:t>Joint statement on Just Transition</w:t>
            </w:r>
          </w:p>
          <w:p w14:paraId="6567E861" w14:textId="77777777" w:rsidR="006968DD" w:rsidRPr="004D4755" w:rsidRDefault="006968DD" w:rsidP="002A7A1B">
            <w:pPr>
              <w:spacing w:after="120"/>
              <w:ind w:left="34"/>
              <w:jc w:val="both"/>
              <w:rPr>
                <w:rFonts w:cs="Arial"/>
                <w:bCs/>
                <w:color w:val="0070C0"/>
                <w:sz w:val="22"/>
                <w:szCs w:val="22"/>
                <w:lang w:val="en-GB"/>
              </w:rPr>
            </w:pPr>
            <w:r>
              <w:rPr>
                <w:sz w:val="22"/>
                <w:szCs w:val="22"/>
                <w:lang w:val="en-GB"/>
              </w:rPr>
              <w:lastRenderedPageBreak/>
              <w:t>I</w:t>
            </w:r>
            <w:r w:rsidRPr="004D4755">
              <w:rPr>
                <w:sz w:val="22"/>
                <w:szCs w:val="22"/>
                <w:lang w:val="en-GB"/>
              </w:rPr>
              <w:t xml:space="preserve">ndustriAll Europe – EPSU – Eurelectric (Nov. 2021), </w:t>
            </w:r>
            <w:hyperlink r:id="rId59" w:history="1">
              <w:r w:rsidRPr="004D4755">
                <w:rPr>
                  <w:rStyle w:val="Hyperlink"/>
                  <w:sz w:val="22"/>
                  <w:szCs w:val="22"/>
                  <w:lang w:val="en-GB"/>
                </w:rPr>
                <w:t>German</w:t>
              </w:r>
            </w:hyperlink>
            <w:r w:rsidRPr="004D4755">
              <w:rPr>
                <w:sz w:val="22"/>
                <w:szCs w:val="22"/>
                <w:lang w:val="en-GB"/>
              </w:rPr>
              <w:t xml:space="preserve">, </w:t>
            </w:r>
            <w:hyperlink r:id="rId60" w:history="1">
              <w:r w:rsidRPr="004D4755">
                <w:rPr>
                  <w:rStyle w:val="Hyperlink"/>
                  <w:sz w:val="22"/>
                  <w:szCs w:val="22"/>
                  <w:lang w:val="en-GB"/>
                </w:rPr>
                <w:t>English</w:t>
              </w:r>
            </w:hyperlink>
            <w:r w:rsidRPr="004D4755">
              <w:rPr>
                <w:sz w:val="22"/>
                <w:szCs w:val="22"/>
                <w:lang w:val="en-GB"/>
              </w:rPr>
              <w:t xml:space="preserve">, </w:t>
            </w:r>
            <w:hyperlink r:id="rId61" w:history="1">
              <w:r w:rsidRPr="004D4755">
                <w:rPr>
                  <w:rStyle w:val="Hyperlink"/>
                  <w:sz w:val="22"/>
                  <w:szCs w:val="22"/>
                  <w:lang w:val="en-GB"/>
                </w:rPr>
                <w:t>French</w:t>
              </w:r>
            </w:hyperlink>
          </w:p>
        </w:tc>
      </w:tr>
      <w:tr w:rsidR="006968DD" w:rsidRPr="004D4755" w14:paraId="3E0BF659" w14:textId="77777777" w:rsidTr="002A7A1B">
        <w:tc>
          <w:tcPr>
            <w:tcW w:w="2268" w:type="dxa"/>
          </w:tcPr>
          <w:p w14:paraId="7221A978" w14:textId="77777777" w:rsidR="006968DD" w:rsidRPr="004D4755" w:rsidRDefault="006968DD" w:rsidP="002A7A1B">
            <w:pPr>
              <w:spacing w:line="259" w:lineRule="auto"/>
              <w:jc w:val="both"/>
              <w:rPr>
                <w:rFonts w:cs="Arial"/>
                <w:bCs/>
                <w:color w:val="0070C0"/>
                <w:sz w:val="22"/>
                <w:szCs w:val="22"/>
                <w:lang w:val="en-GB"/>
              </w:rPr>
            </w:pPr>
            <w:r w:rsidRPr="004D4755">
              <w:rPr>
                <w:b/>
                <w:sz w:val="22"/>
                <w:szCs w:val="22"/>
                <w:lang w:val="en-GB"/>
              </w:rPr>
              <w:lastRenderedPageBreak/>
              <w:t>Gas</w:t>
            </w:r>
          </w:p>
        </w:tc>
        <w:tc>
          <w:tcPr>
            <w:tcW w:w="7088" w:type="dxa"/>
          </w:tcPr>
          <w:p w14:paraId="106F521D" w14:textId="77777777" w:rsidR="006968DD" w:rsidRPr="004D4755" w:rsidRDefault="006968DD" w:rsidP="002A7A1B">
            <w:pPr>
              <w:spacing w:after="120"/>
              <w:ind w:left="34"/>
              <w:jc w:val="both"/>
              <w:rPr>
                <w:rFonts w:cs="Arial"/>
                <w:bCs/>
                <w:color w:val="000000" w:themeColor="text1"/>
                <w:sz w:val="22"/>
                <w:szCs w:val="22"/>
                <w:lang w:val="en-GB"/>
              </w:rPr>
            </w:pPr>
            <w:r w:rsidRPr="004D4755">
              <w:rPr>
                <w:rFonts w:cs="Arial"/>
                <w:bCs/>
                <w:color w:val="000000" w:themeColor="text1"/>
                <w:sz w:val="22"/>
                <w:szCs w:val="22"/>
                <w:lang w:val="en-GB"/>
              </w:rPr>
              <w:t>Joint statement from the social partners of the European sectoral social dialogue on gas</w:t>
            </w:r>
          </w:p>
          <w:p w14:paraId="19ADDD35" w14:textId="77777777" w:rsidR="006968DD" w:rsidRPr="004D4755" w:rsidRDefault="006968DD" w:rsidP="002A7A1B">
            <w:pPr>
              <w:spacing w:after="120"/>
              <w:ind w:left="34"/>
              <w:jc w:val="both"/>
              <w:rPr>
                <w:rFonts w:cs="Arial"/>
                <w:bCs/>
                <w:color w:val="0070C0"/>
                <w:sz w:val="22"/>
                <w:szCs w:val="22"/>
                <w:lang w:val="en-GB"/>
              </w:rPr>
            </w:pPr>
            <w:r>
              <w:rPr>
                <w:rFonts w:cs="Arial"/>
                <w:bCs/>
                <w:color w:val="000000" w:themeColor="text1"/>
                <w:sz w:val="22"/>
                <w:szCs w:val="22"/>
                <w:lang w:val="en-GB"/>
              </w:rPr>
              <w:t>I</w:t>
            </w:r>
            <w:r w:rsidRPr="004D4755">
              <w:rPr>
                <w:rFonts w:cs="Arial"/>
                <w:bCs/>
                <w:color w:val="000000" w:themeColor="text1"/>
                <w:sz w:val="22"/>
                <w:szCs w:val="22"/>
                <w:lang w:val="en-GB"/>
              </w:rPr>
              <w:t xml:space="preserve">ndustriAll Europe – EPSU – Eurogas (Dec. 2020), </w:t>
            </w:r>
            <w:hyperlink r:id="rId62" w:history="1">
              <w:r w:rsidRPr="004D4755">
                <w:rPr>
                  <w:rStyle w:val="Hyperlink"/>
                  <w:sz w:val="22"/>
                  <w:szCs w:val="22"/>
                  <w:lang w:val="en-GB"/>
                </w:rPr>
                <w:t>English</w:t>
              </w:r>
            </w:hyperlink>
            <w:r w:rsidRPr="004D4755">
              <w:rPr>
                <w:sz w:val="22"/>
                <w:szCs w:val="22"/>
                <w:lang w:val="en-GB"/>
              </w:rPr>
              <w:t xml:space="preserve">, </w:t>
            </w:r>
            <w:hyperlink r:id="rId63" w:history="1">
              <w:r w:rsidRPr="004D4755">
                <w:rPr>
                  <w:rStyle w:val="Hyperlink"/>
                  <w:sz w:val="22"/>
                  <w:szCs w:val="22"/>
                  <w:lang w:val="en-GB"/>
                </w:rPr>
                <w:t>French</w:t>
              </w:r>
            </w:hyperlink>
            <w:r w:rsidRPr="004D4755">
              <w:rPr>
                <w:sz w:val="22"/>
                <w:szCs w:val="22"/>
                <w:lang w:val="en-GB"/>
              </w:rPr>
              <w:t xml:space="preserve">, </w:t>
            </w:r>
            <w:hyperlink r:id="rId64" w:history="1">
              <w:r w:rsidRPr="004D4755">
                <w:rPr>
                  <w:rStyle w:val="Hyperlink"/>
                  <w:sz w:val="22"/>
                  <w:szCs w:val="22"/>
                  <w:lang w:val="en-GB"/>
                </w:rPr>
                <w:t>German</w:t>
              </w:r>
            </w:hyperlink>
          </w:p>
        </w:tc>
      </w:tr>
      <w:tr w:rsidR="006968DD" w:rsidRPr="004D4755" w14:paraId="2BD860E0" w14:textId="77777777" w:rsidTr="002A7A1B">
        <w:tc>
          <w:tcPr>
            <w:tcW w:w="2268" w:type="dxa"/>
          </w:tcPr>
          <w:p w14:paraId="6BF681BB" w14:textId="77777777" w:rsidR="006968DD" w:rsidRPr="004D4755" w:rsidRDefault="006968DD" w:rsidP="002A7A1B">
            <w:pPr>
              <w:spacing w:line="259" w:lineRule="auto"/>
              <w:jc w:val="both"/>
              <w:rPr>
                <w:rFonts w:cs="Arial"/>
                <w:bCs/>
                <w:color w:val="0070C0"/>
                <w:sz w:val="22"/>
                <w:szCs w:val="22"/>
                <w:lang w:val="en-GB"/>
              </w:rPr>
            </w:pPr>
            <w:r w:rsidRPr="004D4755">
              <w:rPr>
                <w:b/>
                <w:sz w:val="22"/>
                <w:szCs w:val="22"/>
                <w:lang w:val="en-GB"/>
              </w:rPr>
              <w:t>Automotive</w:t>
            </w:r>
          </w:p>
        </w:tc>
        <w:tc>
          <w:tcPr>
            <w:tcW w:w="7088" w:type="dxa"/>
          </w:tcPr>
          <w:p w14:paraId="6ADBD51F" w14:textId="77777777" w:rsidR="006968DD" w:rsidRPr="004D4755" w:rsidRDefault="006968DD" w:rsidP="002A7A1B">
            <w:pPr>
              <w:spacing w:after="120"/>
              <w:ind w:left="34"/>
              <w:jc w:val="both"/>
              <w:rPr>
                <w:sz w:val="22"/>
                <w:szCs w:val="22"/>
                <w:lang w:val="en-GB"/>
              </w:rPr>
            </w:pPr>
            <w:r w:rsidRPr="004D4755">
              <w:rPr>
                <w:sz w:val="22"/>
                <w:szCs w:val="22"/>
                <w:lang w:val="en-GB"/>
              </w:rPr>
              <w:t xml:space="preserve">Urgent need for a Just </w:t>
            </w:r>
            <w:r>
              <w:rPr>
                <w:sz w:val="22"/>
                <w:szCs w:val="22"/>
                <w:lang w:val="en-GB"/>
              </w:rPr>
              <w:t>T</w:t>
            </w:r>
            <w:r w:rsidRPr="004D4755">
              <w:rPr>
                <w:sz w:val="22"/>
                <w:szCs w:val="22"/>
                <w:lang w:val="en-GB"/>
              </w:rPr>
              <w:t>ransition framework for Europe’s automotive workforce</w:t>
            </w:r>
          </w:p>
          <w:p w14:paraId="0E8BFF93" w14:textId="77777777" w:rsidR="006968DD" w:rsidRPr="004D4755" w:rsidRDefault="006968DD" w:rsidP="002A7A1B">
            <w:pPr>
              <w:spacing w:after="120"/>
              <w:ind w:left="34"/>
              <w:jc w:val="both"/>
              <w:rPr>
                <w:rFonts w:cs="Arial"/>
                <w:bCs/>
                <w:color w:val="0070C0"/>
                <w:sz w:val="22"/>
                <w:szCs w:val="22"/>
                <w:lang w:val="en-GB"/>
              </w:rPr>
            </w:pPr>
            <w:r w:rsidRPr="004D4755">
              <w:rPr>
                <w:sz w:val="22"/>
                <w:szCs w:val="22"/>
                <w:lang w:val="en-GB"/>
              </w:rPr>
              <w:t xml:space="preserve">Open letter industriAll Europe, ETUC, ITUC, CLEPA, ACEA, Ceemet, Just Transition Center, European Climate Foundation, Transport and Environment (July 2021), </w:t>
            </w:r>
            <w:hyperlink r:id="rId65" w:history="1">
              <w:r w:rsidRPr="004D4755">
                <w:rPr>
                  <w:rStyle w:val="Hyperlink"/>
                  <w:sz w:val="22"/>
                  <w:szCs w:val="22"/>
                  <w:lang w:val="en-GB"/>
                </w:rPr>
                <w:t>English</w:t>
              </w:r>
            </w:hyperlink>
          </w:p>
        </w:tc>
      </w:tr>
      <w:tr w:rsidR="006968DD" w:rsidRPr="004D4755" w14:paraId="0D5E0966" w14:textId="77777777" w:rsidTr="002A7A1B">
        <w:tc>
          <w:tcPr>
            <w:tcW w:w="2268" w:type="dxa"/>
          </w:tcPr>
          <w:p w14:paraId="2AE4EB2A" w14:textId="18B914A4" w:rsidR="006968DD" w:rsidRPr="004D4755" w:rsidRDefault="006968DD" w:rsidP="002A7A1B">
            <w:pPr>
              <w:spacing w:line="259" w:lineRule="auto"/>
              <w:jc w:val="both"/>
              <w:rPr>
                <w:b/>
                <w:sz w:val="22"/>
                <w:szCs w:val="22"/>
                <w:lang w:val="en-GB"/>
              </w:rPr>
            </w:pPr>
            <w:r w:rsidRPr="004D4755">
              <w:rPr>
                <w:b/>
                <w:bCs/>
                <w:sz w:val="22"/>
                <w:szCs w:val="22"/>
                <w:lang w:val="en-GB"/>
              </w:rPr>
              <w:t>Heavy industries</w:t>
            </w:r>
          </w:p>
          <w:p w14:paraId="2B1E611B" w14:textId="77777777" w:rsidR="006968DD" w:rsidRPr="004D4755" w:rsidRDefault="006968DD" w:rsidP="002A7A1B">
            <w:pPr>
              <w:spacing w:line="259" w:lineRule="auto"/>
              <w:jc w:val="both"/>
              <w:rPr>
                <w:rFonts w:cs="Arial"/>
                <w:bCs/>
                <w:color w:val="0070C0"/>
                <w:sz w:val="22"/>
                <w:szCs w:val="22"/>
                <w:lang w:val="en-GB"/>
              </w:rPr>
            </w:pPr>
          </w:p>
        </w:tc>
        <w:tc>
          <w:tcPr>
            <w:tcW w:w="7088" w:type="dxa"/>
          </w:tcPr>
          <w:p w14:paraId="47802126" w14:textId="77777777" w:rsidR="006968DD" w:rsidRPr="004D4755" w:rsidRDefault="006968DD" w:rsidP="002A7A1B">
            <w:pPr>
              <w:spacing w:after="120"/>
              <w:ind w:left="34"/>
              <w:jc w:val="both"/>
              <w:rPr>
                <w:rFonts w:cs="Arial"/>
                <w:bCs/>
                <w:color w:val="000000" w:themeColor="text1"/>
                <w:sz w:val="22"/>
                <w:szCs w:val="22"/>
                <w:lang w:val="en-GB"/>
              </w:rPr>
            </w:pPr>
            <w:r w:rsidRPr="004D4755">
              <w:rPr>
                <w:rFonts w:cs="Arial"/>
                <w:bCs/>
                <w:color w:val="000000" w:themeColor="text1"/>
                <w:sz w:val="22"/>
                <w:szCs w:val="22"/>
                <w:lang w:val="en-GB"/>
              </w:rPr>
              <w:t xml:space="preserve">Addressing the challenges of decarbonisation and modernisation in Central and Eastern Europe’s heavy industries </w:t>
            </w:r>
          </w:p>
          <w:p w14:paraId="19848E91" w14:textId="77777777" w:rsidR="006968DD" w:rsidRPr="004D4755" w:rsidRDefault="006968DD" w:rsidP="002A7A1B">
            <w:pPr>
              <w:spacing w:after="120"/>
              <w:ind w:left="34"/>
              <w:jc w:val="both"/>
              <w:rPr>
                <w:rFonts w:cs="Arial"/>
                <w:bCs/>
                <w:color w:val="000000" w:themeColor="text1"/>
                <w:sz w:val="22"/>
                <w:szCs w:val="22"/>
                <w:lang w:val="en-GB"/>
              </w:rPr>
            </w:pPr>
            <w:r>
              <w:rPr>
                <w:sz w:val="22"/>
                <w:szCs w:val="22"/>
                <w:lang w:val="en-GB"/>
              </w:rPr>
              <w:t>I</w:t>
            </w:r>
            <w:r w:rsidRPr="004D4755">
              <w:rPr>
                <w:sz w:val="22"/>
                <w:szCs w:val="22"/>
                <w:lang w:val="en-GB"/>
              </w:rPr>
              <w:t xml:space="preserve">ndustriAll Europe position paper (April 2021), </w:t>
            </w:r>
            <w:hyperlink r:id="rId66" w:history="1">
              <w:r w:rsidRPr="004D4755">
                <w:rPr>
                  <w:rStyle w:val="Hyperlink"/>
                  <w:lang w:val="en-GB"/>
                </w:rPr>
                <w:t>BG</w:t>
              </w:r>
            </w:hyperlink>
            <w:r w:rsidRPr="004D4755">
              <w:rPr>
                <w:lang w:val="en-GB"/>
              </w:rPr>
              <w:t xml:space="preserve"> </w:t>
            </w:r>
            <w:hyperlink r:id="rId67" w:history="1">
              <w:r w:rsidRPr="004D4755">
                <w:rPr>
                  <w:rStyle w:val="Hyperlink"/>
                  <w:lang w:val="en-GB"/>
                </w:rPr>
                <w:t>CZ</w:t>
              </w:r>
            </w:hyperlink>
            <w:r w:rsidRPr="004D4755">
              <w:rPr>
                <w:lang w:val="en-GB"/>
              </w:rPr>
              <w:t xml:space="preserve"> </w:t>
            </w:r>
            <w:hyperlink r:id="rId68" w:history="1">
              <w:r w:rsidRPr="004D4755">
                <w:rPr>
                  <w:rStyle w:val="Hyperlink"/>
                  <w:lang w:val="en-GB"/>
                </w:rPr>
                <w:t>DE</w:t>
              </w:r>
            </w:hyperlink>
            <w:r w:rsidRPr="004D4755">
              <w:rPr>
                <w:lang w:val="en-GB"/>
              </w:rPr>
              <w:t xml:space="preserve"> </w:t>
            </w:r>
            <w:hyperlink r:id="rId69" w:history="1">
              <w:r w:rsidRPr="004D4755">
                <w:rPr>
                  <w:rStyle w:val="Hyperlink"/>
                  <w:lang w:val="en-GB"/>
                </w:rPr>
                <w:t>EN</w:t>
              </w:r>
            </w:hyperlink>
            <w:r w:rsidRPr="004D4755">
              <w:rPr>
                <w:lang w:val="en-GB"/>
              </w:rPr>
              <w:t xml:space="preserve"> </w:t>
            </w:r>
            <w:hyperlink r:id="rId70" w:history="1">
              <w:r w:rsidRPr="004D4755">
                <w:rPr>
                  <w:rStyle w:val="Hyperlink"/>
                  <w:lang w:val="en-GB"/>
                </w:rPr>
                <w:t>FR</w:t>
              </w:r>
            </w:hyperlink>
            <w:r w:rsidRPr="004D4755">
              <w:rPr>
                <w:lang w:val="en-GB"/>
              </w:rPr>
              <w:t xml:space="preserve"> </w:t>
            </w:r>
            <w:hyperlink r:id="rId71" w:history="1">
              <w:r w:rsidRPr="004D4755">
                <w:rPr>
                  <w:rStyle w:val="Hyperlink"/>
                  <w:lang w:val="en-GB"/>
                </w:rPr>
                <w:t>HU</w:t>
              </w:r>
            </w:hyperlink>
            <w:r w:rsidRPr="004D4755">
              <w:rPr>
                <w:lang w:val="en-GB"/>
              </w:rPr>
              <w:t xml:space="preserve"> </w:t>
            </w:r>
            <w:hyperlink r:id="rId72" w:history="1">
              <w:r w:rsidRPr="004D4755">
                <w:rPr>
                  <w:rStyle w:val="Hyperlink"/>
                  <w:lang w:val="en-GB"/>
                </w:rPr>
                <w:t>PL</w:t>
              </w:r>
            </w:hyperlink>
            <w:r w:rsidRPr="004D4755">
              <w:rPr>
                <w:lang w:val="en-GB"/>
              </w:rPr>
              <w:t xml:space="preserve"> </w:t>
            </w:r>
            <w:hyperlink r:id="rId73" w:history="1">
              <w:r w:rsidRPr="004D4755">
                <w:rPr>
                  <w:rStyle w:val="Hyperlink"/>
                  <w:lang w:val="en-GB"/>
                </w:rPr>
                <w:t>RO</w:t>
              </w:r>
            </w:hyperlink>
          </w:p>
        </w:tc>
      </w:tr>
      <w:tr w:rsidR="006968DD" w:rsidRPr="004D4755" w14:paraId="6E1F273C" w14:textId="77777777" w:rsidTr="002A7A1B">
        <w:tc>
          <w:tcPr>
            <w:tcW w:w="2268" w:type="dxa"/>
            <w:tcBorders>
              <w:bottom w:val="nil"/>
            </w:tcBorders>
          </w:tcPr>
          <w:p w14:paraId="6B9B54C9" w14:textId="77777777" w:rsidR="006968DD" w:rsidRPr="004D4755" w:rsidRDefault="006968DD" w:rsidP="002A7A1B">
            <w:pPr>
              <w:spacing w:line="259" w:lineRule="auto"/>
              <w:jc w:val="both"/>
              <w:rPr>
                <w:rFonts w:cs="Arial"/>
                <w:bCs/>
                <w:color w:val="0070C0"/>
                <w:sz w:val="22"/>
                <w:szCs w:val="22"/>
                <w:lang w:val="en-GB"/>
              </w:rPr>
            </w:pPr>
            <w:r w:rsidRPr="004D4755">
              <w:rPr>
                <w:b/>
                <w:bCs/>
                <w:sz w:val="22"/>
                <w:szCs w:val="22"/>
                <w:lang w:val="en-GB"/>
              </w:rPr>
              <w:t>Energy</w:t>
            </w:r>
          </w:p>
        </w:tc>
        <w:tc>
          <w:tcPr>
            <w:tcW w:w="7088" w:type="dxa"/>
          </w:tcPr>
          <w:p w14:paraId="41108ED7" w14:textId="77777777" w:rsidR="006968DD" w:rsidRPr="004D4755" w:rsidRDefault="006968DD" w:rsidP="002A7A1B">
            <w:pPr>
              <w:spacing w:after="120"/>
              <w:ind w:left="34"/>
              <w:jc w:val="both"/>
              <w:rPr>
                <w:rFonts w:cs="Arial"/>
                <w:bCs/>
                <w:color w:val="000000" w:themeColor="text1"/>
                <w:sz w:val="22"/>
                <w:szCs w:val="22"/>
                <w:lang w:val="en-GB"/>
              </w:rPr>
            </w:pPr>
            <w:r w:rsidRPr="004D4755">
              <w:rPr>
                <w:rFonts w:cs="Arial"/>
                <w:bCs/>
                <w:color w:val="000000" w:themeColor="text1"/>
                <w:sz w:val="22"/>
                <w:szCs w:val="22"/>
                <w:lang w:val="en-GB"/>
              </w:rPr>
              <w:t>The role of Clean Hydrogen in achieving a Just Transition to a climate neutral industry</w:t>
            </w:r>
          </w:p>
          <w:p w14:paraId="3344B6A2" w14:textId="77777777" w:rsidR="006968DD" w:rsidRPr="004D4755" w:rsidRDefault="006968DD" w:rsidP="002A7A1B">
            <w:pPr>
              <w:spacing w:after="120"/>
              <w:ind w:left="34"/>
              <w:jc w:val="both"/>
              <w:rPr>
                <w:rFonts w:cs="Arial"/>
                <w:bCs/>
                <w:color w:val="000000" w:themeColor="text1"/>
                <w:sz w:val="22"/>
                <w:szCs w:val="22"/>
                <w:lang w:val="en-GB"/>
              </w:rPr>
            </w:pPr>
            <w:r>
              <w:rPr>
                <w:rFonts w:cs="Arial"/>
                <w:bCs/>
                <w:color w:val="000000" w:themeColor="text1"/>
                <w:sz w:val="22"/>
                <w:szCs w:val="22"/>
                <w:lang w:val="en-GB"/>
              </w:rPr>
              <w:t>I</w:t>
            </w:r>
            <w:r w:rsidRPr="004D4755">
              <w:rPr>
                <w:rFonts w:cs="Arial"/>
                <w:bCs/>
                <w:color w:val="000000" w:themeColor="text1"/>
                <w:sz w:val="22"/>
                <w:szCs w:val="22"/>
                <w:lang w:val="en-GB"/>
              </w:rPr>
              <w:t xml:space="preserve">ndustriAll Europe position paper (Nov. 2020), </w:t>
            </w:r>
            <w:hyperlink r:id="rId74" w:history="1">
              <w:r w:rsidRPr="004D4755">
                <w:rPr>
                  <w:rStyle w:val="Hyperlink"/>
                  <w:sz w:val="22"/>
                  <w:szCs w:val="22"/>
                  <w:lang w:val="en-GB"/>
                </w:rPr>
                <w:t>English</w:t>
              </w:r>
            </w:hyperlink>
            <w:r w:rsidRPr="004D4755">
              <w:rPr>
                <w:sz w:val="22"/>
                <w:szCs w:val="22"/>
                <w:lang w:val="en-GB"/>
              </w:rPr>
              <w:t xml:space="preserve">, </w:t>
            </w:r>
            <w:hyperlink r:id="rId75" w:history="1">
              <w:r w:rsidRPr="004D4755">
                <w:rPr>
                  <w:rStyle w:val="Hyperlink"/>
                  <w:sz w:val="22"/>
                  <w:szCs w:val="22"/>
                  <w:lang w:val="en-GB"/>
                </w:rPr>
                <w:t>French</w:t>
              </w:r>
            </w:hyperlink>
            <w:r w:rsidRPr="004D4755">
              <w:rPr>
                <w:sz w:val="22"/>
                <w:szCs w:val="22"/>
                <w:lang w:val="en-GB"/>
              </w:rPr>
              <w:t xml:space="preserve">, </w:t>
            </w:r>
            <w:hyperlink r:id="rId76" w:history="1">
              <w:r w:rsidRPr="004D4755">
                <w:rPr>
                  <w:rStyle w:val="Hyperlink"/>
                  <w:sz w:val="22"/>
                  <w:szCs w:val="22"/>
                  <w:lang w:val="en-GB"/>
                </w:rPr>
                <w:t>German</w:t>
              </w:r>
            </w:hyperlink>
          </w:p>
        </w:tc>
      </w:tr>
      <w:tr w:rsidR="006968DD" w:rsidRPr="004D4755" w14:paraId="344ECB99" w14:textId="77777777" w:rsidTr="002A7A1B">
        <w:tc>
          <w:tcPr>
            <w:tcW w:w="2268" w:type="dxa"/>
            <w:tcBorders>
              <w:top w:val="nil"/>
            </w:tcBorders>
          </w:tcPr>
          <w:p w14:paraId="3C312674" w14:textId="77777777" w:rsidR="006968DD" w:rsidRPr="004D4755" w:rsidRDefault="006968DD" w:rsidP="002A7A1B">
            <w:pPr>
              <w:spacing w:line="259" w:lineRule="auto"/>
              <w:jc w:val="both"/>
              <w:rPr>
                <w:b/>
                <w:bCs/>
                <w:sz w:val="22"/>
                <w:szCs w:val="22"/>
                <w:lang w:val="en-GB"/>
              </w:rPr>
            </w:pPr>
          </w:p>
        </w:tc>
        <w:tc>
          <w:tcPr>
            <w:tcW w:w="7088" w:type="dxa"/>
          </w:tcPr>
          <w:p w14:paraId="449CFB25" w14:textId="77777777" w:rsidR="006968DD" w:rsidRPr="004D4755" w:rsidRDefault="006968DD" w:rsidP="002A7A1B">
            <w:pPr>
              <w:spacing w:after="120"/>
              <w:ind w:left="34"/>
              <w:jc w:val="both"/>
              <w:rPr>
                <w:sz w:val="22"/>
                <w:szCs w:val="22"/>
                <w:lang w:val="en-GB"/>
              </w:rPr>
            </w:pPr>
            <w:r w:rsidRPr="004D4755">
              <w:rPr>
                <w:sz w:val="22"/>
                <w:szCs w:val="22"/>
                <w:lang w:val="en-GB"/>
              </w:rPr>
              <w:t>Delivering an offshore renewable energy strategy that guarantees good jobs in Europe</w:t>
            </w:r>
          </w:p>
          <w:p w14:paraId="555B8D76" w14:textId="77777777" w:rsidR="006968DD" w:rsidRPr="004D4755" w:rsidRDefault="006968DD" w:rsidP="002A7A1B">
            <w:pPr>
              <w:spacing w:after="120"/>
              <w:ind w:left="34"/>
              <w:jc w:val="both"/>
              <w:rPr>
                <w:sz w:val="22"/>
                <w:szCs w:val="22"/>
                <w:lang w:val="en-GB"/>
              </w:rPr>
            </w:pPr>
            <w:r>
              <w:rPr>
                <w:sz w:val="22"/>
                <w:szCs w:val="22"/>
                <w:lang w:val="en-GB"/>
              </w:rPr>
              <w:t>I</w:t>
            </w:r>
            <w:r w:rsidRPr="004D4755">
              <w:rPr>
                <w:sz w:val="22"/>
                <w:szCs w:val="22"/>
                <w:lang w:val="en-GB"/>
              </w:rPr>
              <w:t xml:space="preserve">ndustriAll Europe position paper (Nov. 2020) </w:t>
            </w:r>
            <w:hyperlink r:id="rId77" w:history="1">
              <w:r w:rsidRPr="004D4755">
                <w:rPr>
                  <w:rStyle w:val="Hyperlink"/>
                  <w:sz w:val="22"/>
                  <w:szCs w:val="22"/>
                  <w:lang w:val="en-GB"/>
                </w:rPr>
                <w:t>German</w:t>
              </w:r>
            </w:hyperlink>
            <w:r w:rsidRPr="004D4755">
              <w:rPr>
                <w:sz w:val="22"/>
                <w:szCs w:val="22"/>
                <w:lang w:val="en-GB"/>
              </w:rPr>
              <w:t>, </w:t>
            </w:r>
            <w:hyperlink r:id="rId78" w:history="1">
              <w:r w:rsidRPr="004D4755">
                <w:rPr>
                  <w:rStyle w:val="Hyperlink"/>
                  <w:sz w:val="22"/>
                  <w:szCs w:val="22"/>
                  <w:lang w:val="en-GB"/>
                </w:rPr>
                <w:t>English</w:t>
              </w:r>
            </w:hyperlink>
            <w:r w:rsidRPr="004D4755">
              <w:rPr>
                <w:sz w:val="22"/>
                <w:szCs w:val="22"/>
                <w:lang w:val="en-GB"/>
              </w:rPr>
              <w:t>, </w:t>
            </w:r>
            <w:hyperlink r:id="rId79" w:history="1">
              <w:r w:rsidRPr="004D4755">
                <w:rPr>
                  <w:rStyle w:val="Hyperlink"/>
                  <w:sz w:val="22"/>
                  <w:szCs w:val="22"/>
                  <w:lang w:val="en-GB"/>
                </w:rPr>
                <w:t>French</w:t>
              </w:r>
            </w:hyperlink>
            <w:r w:rsidRPr="004D4755">
              <w:rPr>
                <w:lang w:val="en-GB"/>
              </w:rPr>
              <w:t> </w:t>
            </w:r>
          </w:p>
        </w:tc>
      </w:tr>
    </w:tbl>
    <w:p w14:paraId="3747B3F4" w14:textId="0F599865" w:rsidR="001D6F11" w:rsidRPr="00E1622C" w:rsidRDefault="009E52DA" w:rsidP="001D6F11">
      <w:pPr>
        <w:spacing w:before="80" w:after="80" w:line="276" w:lineRule="auto"/>
        <w:jc w:val="both"/>
        <w:rPr>
          <w:rFonts w:eastAsia="Calibri" w:cstheme="minorHAnsi"/>
          <w:b/>
          <w:color w:val="FFFFFF" w:themeColor="background1"/>
          <w:sz w:val="28"/>
          <w:szCs w:val="28"/>
          <w:lang w:val="en-GB"/>
        </w:rPr>
      </w:pPr>
      <w:r w:rsidRPr="002C1844">
        <w:rPr>
          <w:noProof/>
          <w:color w:val="000000" w:themeColor="text1"/>
          <w:sz w:val="21"/>
          <w:szCs w:val="21"/>
          <w:lang w:val="en-US"/>
        </w:rPr>
        <w:drawing>
          <wp:anchor distT="0" distB="0" distL="114300" distR="114300" simplePos="0" relativeHeight="251729920" behindDoc="1" locked="0" layoutInCell="1" allowOverlap="1" wp14:anchorId="7946BEE6" wp14:editId="5F1A263C">
            <wp:simplePos x="0" y="0"/>
            <wp:positionH relativeFrom="column">
              <wp:posOffset>2234565</wp:posOffset>
            </wp:positionH>
            <wp:positionV relativeFrom="paragraph">
              <wp:posOffset>-1028700</wp:posOffset>
            </wp:positionV>
            <wp:extent cx="5973445" cy="5984875"/>
            <wp:effectExtent l="0" t="0" r="0" b="0"/>
            <wp:wrapNone/>
            <wp:docPr id="11" name="Picture 1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medium confidence"/>
                    <pic:cNvPicPr/>
                  </pic:nvPicPr>
                  <pic:blipFill>
                    <a:blip r:embed="rId80">
                      <a:extLst>
                        <a:ext uri="{28A0092B-C50C-407E-A947-70E740481C1C}">
                          <a14:useLocalDpi xmlns:a14="http://schemas.microsoft.com/office/drawing/2010/main" val="0"/>
                        </a:ext>
                      </a:extLst>
                    </a:blip>
                    <a:stretch>
                      <a:fillRect/>
                    </a:stretch>
                  </pic:blipFill>
                  <pic:spPr>
                    <a:xfrm>
                      <a:off x="0" y="0"/>
                      <a:ext cx="5973445" cy="5984875"/>
                    </a:xfrm>
                    <a:prstGeom prst="rect">
                      <a:avLst/>
                    </a:prstGeom>
                  </pic:spPr>
                </pic:pic>
              </a:graphicData>
            </a:graphic>
            <wp14:sizeRelH relativeFrom="page">
              <wp14:pctWidth>0</wp14:pctWidth>
            </wp14:sizeRelH>
            <wp14:sizeRelV relativeFrom="page">
              <wp14:pctHeight>0</wp14:pctHeight>
            </wp14:sizeRelV>
          </wp:anchor>
        </w:drawing>
      </w:r>
      <w:r w:rsidR="00050B7A">
        <w:rPr>
          <w:rFonts w:eastAsia="Calibri" w:cstheme="minorHAnsi"/>
          <w:b/>
          <w:color w:val="FFFFFF" w:themeColor="background1"/>
          <w:sz w:val="28"/>
          <w:szCs w:val="28"/>
          <w:lang w:val="en-GB"/>
        </w:rPr>
        <w:softHyphen/>
      </w:r>
    </w:p>
    <w:p w14:paraId="1302B99C" w14:textId="78CCEED5" w:rsidR="006968DD" w:rsidRPr="00764781" w:rsidRDefault="00764781" w:rsidP="00764781">
      <w:pPr>
        <w:rPr>
          <w:rFonts w:ascii="Calibri" w:eastAsia="Calibri" w:hAnsi="Calibri" w:cs="Times New Roman"/>
          <w:bCs/>
          <w:color w:val="000000" w:themeColor="text1"/>
          <w:sz w:val="22"/>
          <w:szCs w:val="22"/>
          <w:lang w:val="en-GB"/>
        </w:rPr>
      </w:pPr>
      <w:r>
        <w:rPr>
          <w:rFonts w:ascii="Calibri" w:eastAsia="Calibri" w:hAnsi="Calibri" w:cs="Times New Roman"/>
          <w:bCs/>
          <w:noProof/>
          <w:color w:val="000000" w:themeColor="text1"/>
          <w:sz w:val="22"/>
          <w:szCs w:val="22"/>
          <w:lang w:val="en-GB"/>
        </w:rPr>
        <mc:AlternateContent>
          <mc:Choice Requires="wps">
            <w:drawing>
              <wp:anchor distT="0" distB="0" distL="114300" distR="114300" simplePos="0" relativeHeight="251727872" behindDoc="0" locked="0" layoutInCell="1" allowOverlap="1" wp14:anchorId="06C213B2" wp14:editId="088F445D">
                <wp:simplePos x="0" y="0"/>
                <wp:positionH relativeFrom="column">
                  <wp:posOffset>88814</wp:posOffset>
                </wp:positionH>
                <wp:positionV relativeFrom="paragraph">
                  <wp:posOffset>13744</wp:posOffset>
                </wp:positionV>
                <wp:extent cx="228600" cy="227965"/>
                <wp:effectExtent l="0" t="0" r="0" b="635"/>
                <wp:wrapNone/>
                <wp:docPr id="19" name="Rectangle 19"/>
                <wp:cNvGraphicFramePr/>
                <a:graphic xmlns:a="http://schemas.openxmlformats.org/drawingml/2006/main">
                  <a:graphicData uri="http://schemas.microsoft.com/office/word/2010/wordprocessingShape">
                    <wps:wsp>
                      <wps:cNvSpPr/>
                      <wps:spPr>
                        <a:xfrm>
                          <a:off x="0" y="0"/>
                          <a:ext cx="228600" cy="227965"/>
                        </a:xfrm>
                        <a:prstGeom prst="rect">
                          <a:avLst/>
                        </a:prstGeom>
                        <a:blipFill>
                          <a:blip r:embed="rId81" cstate="print">
                            <a:extLst>
                              <a:ext uri="{28A0092B-C50C-407E-A947-70E740481C1C}">
                                <a14:useLocalDpi xmlns:a14="http://schemas.microsoft.com/office/drawing/2010/main" val="0"/>
                              </a:ext>
                            </a:extLst>
                          </a:blip>
                          <a:stretch>
                            <a:fillRect/>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019D4DD" id="Rectangle 19" o:spid="_x0000_s1026" style="position:absolute;margin-left:7pt;margin-top:1.1pt;width:18pt;height:17.95pt;z-index:251727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" stroked="f" strokeweight="1pt">
                <v:fill r:id="rId82" o:title="" recolor="t" rotate="t" type="frame"/>
              </v:rect>
            </w:pict>
          </mc:Fallback>
        </mc:AlternateContent>
      </w:r>
    </w:p>
    <w:sectPr w:rsidR="006968DD" w:rsidRPr="00764781" w:rsidSect="004B2C49">
      <w:headerReference w:type="default" r:id="rId83"/>
      <w:footerReference w:type="default" r:id="rId84"/>
      <w:headerReference w:type="first" r:id="rId85"/>
      <w:footerReference w:type="first" r:id="rId86"/>
      <w:pgSz w:w="11901" w:h="16817"/>
      <w:pgMar w:top="1134" w:right="1247" w:bottom="1531" w:left="1247" w:header="561"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17EDCA" w14:textId="77777777" w:rsidR="002C067F" w:rsidRDefault="002C067F" w:rsidP="00E12F9D">
      <w:r>
        <w:separator/>
      </w:r>
    </w:p>
  </w:endnote>
  <w:endnote w:type="continuationSeparator" w:id="0">
    <w:p w14:paraId="0AEEFE06" w14:textId="77777777" w:rsidR="002C067F" w:rsidRDefault="002C067F" w:rsidP="00E12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dy CS)">
    <w:charset w:val="00"/>
    <w:family w:val="roman"/>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66DBBE" w14:textId="4C6FE3B3" w:rsidR="00FE367D" w:rsidRDefault="00B85E4F" w:rsidP="006B3C9C">
    <w:pPr>
      <w:pStyle w:val="Footer"/>
      <w:tabs>
        <w:tab w:val="clear" w:pos="4513"/>
        <w:tab w:val="clear" w:pos="9026"/>
        <w:tab w:val="center" w:pos="4703"/>
      </w:tabs>
    </w:pPr>
    <w:r w:rsidRPr="00D161C3">
      <w:rPr>
        <w:noProof/>
      </w:rPr>
      <mc:AlternateContent>
        <mc:Choice Requires="wps">
          <w:drawing>
            <wp:anchor distT="0" distB="0" distL="114300" distR="114300" simplePos="0" relativeHeight="251673600" behindDoc="1" locked="0" layoutInCell="1" allowOverlap="1" wp14:anchorId="4025DA19" wp14:editId="04002A08">
              <wp:simplePos x="0" y="0"/>
              <wp:positionH relativeFrom="column">
                <wp:posOffset>-871855</wp:posOffset>
              </wp:positionH>
              <wp:positionV relativeFrom="paragraph">
                <wp:posOffset>-363643</wp:posOffset>
              </wp:positionV>
              <wp:extent cx="7738534" cy="829310"/>
              <wp:effectExtent l="0" t="0" r="0" b="0"/>
              <wp:wrapNone/>
              <wp:docPr id="10" name="Rectangle 10"/>
              <wp:cNvGraphicFramePr/>
              <a:graphic xmlns:a="http://schemas.openxmlformats.org/drawingml/2006/main">
                <a:graphicData uri="http://schemas.microsoft.com/office/word/2010/wordprocessingShape">
                  <wps:wsp>
                    <wps:cNvSpPr/>
                    <wps:spPr>
                      <a:xfrm>
                        <a:off x="0" y="0"/>
                        <a:ext cx="7738534" cy="829310"/>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tbl>
                          <w:tblPr>
                            <w:tblStyle w:val="TableGrid"/>
                            <w:tblW w:w="9356"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7A0" w:firstRow="1" w:lastRow="0" w:firstColumn="1" w:lastColumn="1" w:noHBand="1" w:noVBand="1"/>
                          </w:tblPr>
                          <w:tblGrid>
                            <w:gridCol w:w="2552"/>
                            <w:gridCol w:w="5670"/>
                            <w:gridCol w:w="1134"/>
                          </w:tblGrid>
                          <w:tr w:rsidR="00B85E4F" w:rsidRPr="00485247" w14:paraId="479E3C87" w14:textId="77777777" w:rsidTr="00BF45E0">
                            <w:trPr>
                              <w:trHeight w:val="303"/>
                            </w:trPr>
                            <w:tc>
                              <w:tcPr>
                                <w:tcW w:w="2552" w:type="dxa"/>
                                <w:shd w:val="clear" w:color="auto" w:fill="auto"/>
                              </w:tcPr>
                              <w:p w14:paraId="08807B70" w14:textId="3E3136D0" w:rsidR="00B85E4F" w:rsidRPr="00366CF5" w:rsidRDefault="00B85E4F" w:rsidP="00362179">
                                <w:pPr>
                                  <w:pStyle w:val="Footer"/>
                                  <w:ind w:right="146"/>
                                  <w:rPr>
                                    <w:rFonts w:cs="Times New Roman (Body CS)"/>
                                    <w:b/>
                                    <w:color w:val="767171" w:themeColor="background2" w:themeShade="80"/>
                                    <w:sz w:val="16"/>
                                    <w:lang w:val="ro-RO"/>
                                  </w:rPr>
                                </w:pPr>
                                <w:r w:rsidRPr="00366CF5">
                                  <w:rPr>
                                    <w:rFonts w:cs="Times New Roman (Body CS)"/>
                                    <w:b/>
                                    <w:color w:val="767171" w:themeColor="background2" w:themeShade="80"/>
                                    <w:sz w:val="16"/>
                                    <w:lang w:val="ro-RO"/>
                                  </w:rPr>
                                  <w:t>industriAll Europe</w:t>
                                </w:r>
                                <w:r w:rsidR="00362179">
                                  <w:rPr>
                                    <w:rFonts w:cs="Times New Roman (Body CS)"/>
                                    <w:b/>
                                    <w:color w:val="767171" w:themeColor="background2" w:themeShade="80"/>
                                    <w:sz w:val="16"/>
                                    <w:lang w:val="ro-RO"/>
                                  </w:rPr>
                                  <w:t>an</w:t>
                                </w:r>
                                <w:r w:rsidRPr="00366CF5">
                                  <w:rPr>
                                    <w:rFonts w:cs="Times New Roman (Body CS)"/>
                                    <w:b/>
                                    <w:color w:val="767171" w:themeColor="background2" w:themeShade="80"/>
                                    <w:sz w:val="16"/>
                                    <w:lang w:val="ro-RO"/>
                                  </w:rPr>
                                  <w:t xml:space="preserve"> Trade Union</w:t>
                                </w:r>
                              </w:p>
                            </w:tc>
                            <w:tc>
                              <w:tcPr>
                                <w:tcW w:w="5670" w:type="dxa"/>
                                <w:shd w:val="clear" w:color="auto" w:fill="auto"/>
                              </w:tcPr>
                              <w:p w14:paraId="440C289E" w14:textId="2EC0FB8F" w:rsidR="00B85E4F" w:rsidRPr="00366CF5" w:rsidRDefault="00B85E4F" w:rsidP="00B85E4F">
                                <w:pPr>
                                  <w:pStyle w:val="Footer"/>
                                  <w:rPr>
                                    <w:color w:val="767171" w:themeColor="background2" w:themeShade="80"/>
                                    <w:sz w:val="16"/>
                                    <w:szCs w:val="16"/>
                                  </w:rPr>
                                </w:pPr>
                              </w:p>
                              <w:p w14:paraId="217F0054" w14:textId="7D929AA2" w:rsidR="00B85E4F" w:rsidRPr="00366CF5" w:rsidRDefault="00B85E4F" w:rsidP="002C5351">
                                <w:pPr>
                                  <w:pStyle w:val="Footer"/>
                                  <w:rPr>
                                    <w:color w:val="767171" w:themeColor="background2" w:themeShade="80"/>
                                    <w:sz w:val="16"/>
                                    <w:szCs w:val="16"/>
                                  </w:rPr>
                                </w:pPr>
                              </w:p>
                            </w:tc>
                            <w:tc>
                              <w:tcPr>
                                <w:tcW w:w="1134" w:type="dxa"/>
                                <w:shd w:val="clear" w:color="auto" w:fill="auto"/>
                              </w:tcPr>
                              <w:sdt>
                                <w:sdtPr>
                                  <w:rPr>
                                    <w:rStyle w:val="PageNumber"/>
                                    <w:color w:val="767171" w:themeColor="background2" w:themeShade="80"/>
                                    <w:sz w:val="16"/>
                                    <w:szCs w:val="16"/>
                                  </w:rPr>
                                  <w:id w:val="-1148822506"/>
                                  <w:docPartObj>
                                    <w:docPartGallery w:val="Page Numbers (Bottom of Page)"/>
                                    <w:docPartUnique/>
                                  </w:docPartObj>
                                </w:sdtPr>
                                <w:sdtEndPr>
                                  <w:rPr>
                                    <w:rStyle w:val="PageNumber"/>
                                  </w:rPr>
                                </w:sdtEndPr>
                                <w:sdtContent>
                                  <w:p w14:paraId="203C6292" w14:textId="77777777" w:rsidR="00B85E4F" w:rsidRPr="00366CF5" w:rsidRDefault="00B85E4F" w:rsidP="002C5351">
                                    <w:pPr>
                                      <w:pStyle w:val="Footer"/>
                                      <w:rPr>
                                        <w:color w:val="767171" w:themeColor="background2" w:themeShade="80"/>
                                        <w:sz w:val="16"/>
                                        <w:szCs w:val="16"/>
                                      </w:rPr>
                                    </w:pPr>
                                    <w:r w:rsidRPr="00366CF5">
                                      <w:rPr>
                                        <w:color w:val="767171" w:themeColor="background2" w:themeShade="80"/>
                                        <w:sz w:val="16"/>
                                        <w:szCs w:val="16"/>
                                      </w:rPr>
                                      <w:t xml:space="preserve">Page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PAGE </w:instrText>
                                    </w:r>
                                    <w:r w:rsidRPr="00366CF5">
                                      <w:rPr>
                                        <w:color w:val="767171" w:themeColor="background2" w:themeShade="80"/>
                                        <w:sz w:val="16"/>
                                        <w:szCs w:val="16"/>
                                      </w:rPr>
                                      <w:fldChar w:fldCharType="separate"/>
                                    </w:r>
                                    <w:r w:rsidRPr="00366CF5">
                                      <w:rPr>
                                        <w:color w:val="767171" w:themeColor="background2" w:themeShade="80"/>
                                        <w:sz w:val="16"/>
                                        <w:szCs w:val="16"/>
                                      </w:rPr>
                                      <w:t>1</w:t>
                                    </w:r>
                                    <w:r w:rsidRPr="00366CF5">
                                      <w:rPr>
                                        <w:color w:val="767171" w:themeColor="background2" w:themeShade="80"/>
                                        <w:sz w:val="16"/>
                                        <w:szCs w:val="16"/>
                                      </w:rPr>
                                      <w:fldChar w:fldCharType="end"/>
                                    </w:r>
                                    <w:r w:rsidRPr="00366CF5">
                                      <w:rPr>
                                        <w:color w:val="767171" w:themeColor="background2" w:themeShade="80"/>
                                        <w:sz w:val="16"/>
                                        <w:szCs w:val="16"/>
                                      </w:rPr>
                                      <w:t xml:space="preserve"> of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NUMPAGES </w:instrText>
                                    </w:r>
                                    <w:r w:rsidRPr="00366CF5">
                                      <w:rPr>
                                        <w:color w:val="767171" w:themeColor="background2" w:themeShade="80"/>
                                        <w:sz w:val="16"/>
                                        <w:szCs w:val="16"/>
                                      </w:rPr>
                                      <w:fldChar w:fldCharType="separate"/>
                                    </w:r>
                                    <w:r w:rsidRPr="00366CF5">
                                      <w:rPr>
                                        <w:color w:val="767171" w:themeColor="background2" w:themeShade="80"/>
                                        <w:sz w:val="16"/>
                                        <w:szCs w:val="16"/>
                                      </w:rPr>
                                      <w:t>2</w:t>
                                    </w:r>
                                    <w:r w:rsidRPr="00366CF5">
                                      <w:rPr>
                                        <w:color w:val="767171" w:themeColor="background2" w:themeShade="80"/>
                                        <w:sz w:val="16"/>
                                        <w:szCs w:val="16"/>
                                      </w:rPr>
                                      <w:fldChar w:fldCharType="end"/>
                                    </w:r>
                                  </w:p>
                                </w:sdtContent>
                              </w:sdt>
                            </w:tc>
                          </w:tr>
                        </w:tbl>
                        <w:p w14:paraId="1C84D772" w14:textId="77777777" w:rsidR="00B85E4F" w:rsidRPr="00FE367D" w:rsidRDefault="00B85E4F" w:rsidP="00B85E4F">
                          <w:pPr>
                            <w:rPr>
                              <w:color w:val="000000" w:themeColor="text1"/>
                            </w:rPr>
                          </w:pPr>
                        </w:p>
                      </w:txbxContent>
                    </wps:txbx>
                    <wps:bodyPr rot="0" spcFirstLastPara="0" vertOverflow="overflow" horzOverflow="overflow" vert="horz" wrap="square" lIns="91440" tIns="108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25DA19" id="Rectangle 10" o:spid="_x0000_s1038" style="position:absolute;margin-left:-68.65pt;margin-top:-28.65pt;width:609.35pt;height:65.3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" fillcolor="#e7e6e6 [3214]" stroked="f" strokeweight="1pt">
              <v:textbox inset=",3mm,,0">
                <w:txbxContent>
                  <w:tbl>
                    <w:tblPr>
                      <w:tblStyle w:val="TableGrid"/>
                      <w:tblW w:w="9356"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7A0" w:firstRow="1" w:lastRow="0" w:firstColumn="1" w:lastColumn="1" w:noHBand="1" w:noVBand="1"/>
                    </w:tblPr>
                    <w:tblGrid>
                      <w:gridCol w:w="2552"/>
                      <w:gridCol w:w="5670"/>
                      <w:gridCol w:w="1134"/>
                    </w:tblGrid>
                    <w:tr w:rsidR="00B85E4F" w:rsidRPr="00485247" w14:paraId="479E3C87" w14:textId="77777777" w:rsidTr="00BF45E0">
                      <w:trPr>
                        <w:trHeight w:val="303"/>
                      </w:trPr>
                      <w:tc>
                        <w:tcPr>
                          <w:tcW w:w="2552" w:type="dxa"/>
                          <w:shd w:val="clear" w:color="auto" w:fill="auto"/>
                        </w:tcPr>
                        <w:p w14:paraId="08807B70" w14:textId="3E3136D0" w:rsidR="00B85E4F" w:rsidRPr="00366CF5" w:rsidRDefault="00B85E4F" w:rsidP="00362179">
                          <w:pPr>
                            <w:pStyle w:val="Footer"/>
                            <w:ind w:right="146"/>
                            <w:rPr>
                              <w:rFonts w:cs="Times New Roman (Body CS)"/>
                              <w:b/>
                              <w:color w:val="767171" w:themeColor="background2" w:themeShade="80"/>
                              <w:sz w:val="16"/>
                              <w:lang w:val="ro-RO"/>
                            </w:rPr>
                          </w:pPr>
                          <w:r w:rsidRPr="00366CF5">
                            <w:rPr>
                              <w:rFonts w:cs="Times New Roman (Body CS)"/>
                              <w:b/>
                              <w:color w:val="767171" w:themeColor="background2" w:themeShade="80"/>
                              <w:sz w:val="16"/>
                              <w:lang w:val="ro-RO"/>
                            </w:rPr>
                            <w:t>industriAll Europe</w:t>
                          </w:r>
                          <w:r w:rsidR="00362179">
                            <w:rPr>
                              <w:rFonts w:cs="Times New Roman (Body CS)"/>
                              <w:b/>
                              <w:color w:val="767171" w:themeColor="background2" w:themeShade="80"/>
                              <w:sz w:val="16"/>
                              <w:lang w:val="ro-RO"/>
                            </w:rPr>
                            <w:t>an</w:t>
                          </w:r>
                          <w:r w:rsidRPr="00366CF5">
                            <w:rPr>
                              <w:rFonts w:cs="Times New Roman (Body CS)"/>
                              <w:b/>
                              <w:color w:val="767171" w:themeColor="background2" w:themeShade="80"/>
                              <w:sz w:val="16"/>
                              <w:lang w:val="ro-RO"/>
                            </w:rPr>
                            <w:t xml:space="preserve"> Trade Union</w:t>
                          </w:r>
                        </w:p>
                      </w:tc>
                      <w:tc>
                        <w:tcPr>
                          <w:tcW w:w="5670" w:type="dxa"/>
                          <w:shd w:val="clear" w:color="auto" w:fill="auto"/>
                        </w:tcPr>
                        <w:p w14:paraId="440C289E" w14:textId="2EC0FB8F" w:rsidR="00B85E4F" w:rsidRPr="00366CF5" w:rsidRDefault="00B85E4F" w:rsidP="00B85E4F">
                          <w:pPr>
                            <w:pStyle w:val="Footer"/>
                            <w:rPr>
                              <w:color w:val="767171" w:themeColor="background2" w:themeShade="80"/>
                              <w:sz w:val="16"/>
                              <w:szCs w:val="16"/>
                            </w:rPr>
                          </w:pPr>
                        </w:p>
                        <w:p w14:paraId="217F0054" w14:textId="7D929AA2" w:rsidR="00B85E4F" w:rsidRPr="00366CF5" w:rsidRDefault="00B85E4F" w:rsidP="002C5351">
                          <w:pPr>
                            <w:pStyle w:val="Footer"/>
                            <w:rPr>
                              <w:color w:val="767171" w:themeColor="background2" w:themeShade="80"/>
                              <w:sz w:val="16"/>
                              <w:szCs w:val="16"/>
                            </w:rPr>
                          </w:pPr>
                        </w:p>
                      </w:tc>
                      <w:tc>
                        <w:tcPr>
                          <w:tcW w:w="1134" w:type="dxa"/>
                          <w:shd w:val="clear" w:color="auto" w:fill="auto"/>
                        </w:tcPr>
                        <w:sdt>
                          <w:sdtPr>
                            <w:rPr>
                              <w:rStyle w:val="PageNumber"/>
                              <w:color w:val="767171" w:themeColor="background2" w:themeShade="80"/>
                              <w:sz w:val="16"/>
                              <w:szCs w:val="16"/>
                            </w:rPr>
                            <w:id w:val="-1148822506"/>
                            <w:docPartObj>
                              <w:docPartGallery w:val="Page Numbers (Bottom of Page)"/>
                              <w:docPartUnique/>
                            </w:docPartObj>
                          </w:sdtPr>
                          <w:sdtEndPr>
                            <w:rPr>
                              <w:rStyle w:val="PageNumber"/>
                            </w:rPr>
                          </w:sdtEndPr>
                          <w:sdtContent>
                            <w:p w14:paraId="203C6292" w14:textId="77777777" w:rsidR="00B85E4F" w:rsidRPr="00366CF5" w:rsidRDefault="00B85E4F" w:rsidP="002C5351">
                              <w:pPr>
                                <w:pStyle w:val="Footer"/>
                                <w:rPr>
                                  <w:color w:val="767171" w:themeColor="background2" w:themeShade="80"/>
                                  <w:sz w:val="16"/>
                                  <w:szCs w:val="16"/>
                                </w:rPr>
                              </w:pPr>
                              <w:r w:rsidRPr="00366CF5">
                                <w:rPr>
                                  <w:color w:val="767171" w:themeColor="background2" w:themeShade="80"/>
                                  <w:sz w:val="16"/>
                                  <w:szCs w:val="16"/>
                                </w:rPr>
                                <w:t xml:space="preserve">Page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PAGE </w:instrText>
                              </w:r>
                              <w:r w:rsidRPr="00366CF5">
                                <w:rPr>
                                  <w:color w:val="767171" w:themeColor="background2" w:themeShade="80"/>
                                  <w:sz w:val="16"/>
                                  <w:szCs w:val="16"/>
                                </w:rPr>
                                <w:fldChar w:fldCharType="separate"/>
                              </w:r>
                              <w:r w:rsidRPr="00366CF5">
                                <w:rPr>
                                  <w:color w:val="767171" w:themeColor="background2" w:themeShade="80"/>
                                  <w:sz w:val="16"/>
                                  <w:szCs w:val="16"/>
                                </w:rPr>
                                <w:t>1</w:t>
                              </w:r>
                              <w:r w:rsidRPr="00366CF5">
                                <w:rPr>
                                  <w:color w:val="767171" w:themeColor="background2" w:themeShade="80"/>
                                  <w:sz w:val="16"/>
                                  <w:szCs w:val="16"/>
                                </w:rPr>
                                <w:fldChar w:fldCharType="end"/>
                              </w:r>
                              <w:r w:rsidRPr="00366CF5">
                                <w:rPr>
                                  <w:color w:val="767171" w:themeColor="background2" w:themeShade="80"/>
                                  <w:sz w:val="16"/>
                                  <w:szCs w:val="16"/>
                                </w:rPr>
                                <w:t xml:space="preserve"> of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NUMPAGES </w:instrText>
                              </w:r>
                              <w:r w:rsidRPr="00366CF5">
                                <w:rPr>
                                  <w:color w:val="767171" w:themeColor="background2" w:themeShade="80"/>
                                  <w:sz w:val="16"/>
                                  <w:szCs w:val="16"/>
                                </w:rPr>
                                <w:fldChar w:fldCharType="separate"/>
                              </w:r>
                              <w:r w:rsidRPr="00366CF5">
                                <w:rPr>
                                  <w:color w:val="767171" w:themeColor="background2" w:themeShade="80"/>
                                  <w:sz w:val="16"/>
                                  <w:szCs w:val="16"/>
                                </w:rPr>
                                <w:t>2</w:t>
                              </w:r>
                              <w:r w:rsidRPr="00366CF5">
                                <w:rPr>
                                  <w:color w:val="767171" w:themeColor="background2" w:themeShade="80"/>
                                  <w:sz w:val="16"/>
                                  <w:szCs w:val="16"/>
                                </w:rPr>
                                <w:fldChar w:fldCharType="end"/>
                              </w:r>
                            </w:p>
                          </w:sdtContent>
                        </w:sdt>
                      </w:tc>
                    </w:tr>
                  </w:tbl>
                  <w:p w14:paraId="1C84D772" w14:textId="77777777" w:rsidR="00B85E4F" w:rsidRPr="00FE367D" w:rsidRDefault="00B85E4F" w:rsidP="00B85E4F">
                    <w:pPr>
                      <w:rPr>
                        <w:color w:val="000000" w:themeColor="text1"/>
                      </w:rPr>
                    </w:pPr>
                  </w:p>
                </w:txbxContent>
              </v:textbox>
            </v:rect>
          </w:pict>
        </mc:Fallback>
      </mc:AlternateContent>
    </w:r>
    <w:r w:rsidR="006B3C9C">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7573A" w14:textId="0DE5DD05" w:rsidR="007476A6" w:rsidRPr="00B6274B" w:rsidRDefault="007476A6" w:rsidP="00B6274B">
    <w:pPr>
      <w:pStyle w:val="Footer"/>
      <w:framePr w:wrap="none" w:vAnchor="text" w:hAnchor="page" w:x="9374" w:y="25"/>
      <w:rPr>
        <w:rStyle w:val="PageNumber"/>
        <w:color w:val="000000" w:themeColor="text1"/>
        <w:sz w:val="16"/>
        <w:szCs w:val="16"/>
      </w:rPr>
    </w:pPr>
  </w:p>
  <w:p w14:paraId="51611401" w14:textId="05D869E6" w:rsidR="00716BA7" w:rsidRDefault="00B85E4F" w:rsidP="00BF45E0">
    <w:pPr>
      <w:pStyle w:val="Footer"/>
      <w:tabs>
        <w:tab w:val="clear" w:pos="4513"/>
        <w:tab w:val="clear" w:pos="9026"/>
        <w:tab w:val="left" w:pos="2947"/>
      </w:tabs>
    </w:pPr>
    <w:r w:rsidRPr="00D161C3">
      <w:rPr>
        <w:noProof/>
      </w:rPr>
      <mc:AlternateContent>
        <mc:Choice Requires="wps">
          <w:drawing>
            <wp:anchor distT="0" distB="0" distL="114300" distR="114300" simplePos="0" relativeHeight="251671552" behindDoc="1" locked="0" layoutInCell="1" allowOverlap="1" wp14:anchorId="13E39EF3" wp14:editId="7407408D">
              <wp:simplePos x="0" y="0"/>
              <wp:positionH relativeFrom="column">
                <wp:posOffset>-901912</wp:posOffset>
              </wp:positionH>
              <wp:positionV relativeFrom="paragraph">
                <wp:posOffset>-357717</wp:posOffset>
              </wp:positionV>
              <wp:extent cx="7738534" cy="829310"/>
              <wp:effectExtent l="0" t="0" r="0" b="0"/>
              <wp:wrapNone/>
              <wp:docPr id="2" name="Rectangle 2"/>
              <wp:cNvGraphicFramePr/>
              <a:graphic xmlns:a="http://schemas.openxmlformats.org/drawingml/2006/main">
                <a:graphicData uri="http://schemas.microsoft.com/office/word/2010/wordprocessingShape">
                  <wps:wsp>
                    <wps:cNvSpPr/>
                    <wps:spPr>
                      <a:xfrm>
                        <a:off x="0" y="0"/>
                        <a:ext cx="7738534" cy="829310"/>
                      </a:xfrm>
                      <a:prstGeom prst="rect">
                        <a:avLst/>
                      </a:prstGeom>
                      <a:solidFill>
                        <a:schemeClr val="bg2"/>
                      </a:solidFill>
                      <a:ln>
                        <a:noFill/>
                      </a:ln>
                    </wps:spPr>
                    <wps:style>
                      <a:lnRef idx="2">
                        <a:schemeClr val="accent3">
                          <a:shade val="50000"/>
                        </a:schemeClr>
                      </a:lnRef>
                      <a:fillRef idx="1">
                        <a:schemeClr val="accent3"/>
                      </a:fillRef>
                      <a:effectRef idx="0">
                        <a:schemeClr val="accent3"/>
                      </a:effectRef>
                      <a:fontRef idx="minor">
                        <a:schemeClr val="lt1"/>
                      </a:fontRef>
                    </wps:style>
                    <wps:txbx>
                      <w:txbxContent>
                        <w:tbl>
                          <w:tblPr>
                            <w:tblStyle w:val="TableGrid"/>
                            <w:tblW w:w="9356"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7A0" w:firstRow="1" w:lastRow="0" w:firstColumn="1" w:lastColumn="1" w:noHBand="1" w:noVBand="1"/>
                          </w:tblPr>
                          <w:tblGrid>
                            <w:gridCol w:w="2552"/>
                            <w:gridCol w:w="5670"/>
                            <w:gridCol w:w="1134"/>
                          </w:tblGrid>
                          <w:tr w:rsidR="00485247" w:rsidRPr="00485247" w14:paraId="5B7B488A" w14:textId="77777777" w:rsidTr="00BF45E0">
                            <w:trPr>
                              <w:trHeight w:val="303"/>
                            </w:trPr>
                            <w:tc>
                              <w:tcPr>
                                <w:tcW w:w="2552" w:type="dxa"/>
                                <w:shd w:val="clear" w:color="auto" w:fill="auto"/>
                              </w:tcPr>
                              <w:p w14:paraId="0E47CDC1" w14:textId="354FC3F2" w:rsidR="00485247" w:rsidRPr="00366CF5" w:rsidRDefault="00485247" w:rsidP="006B3C9C">
                                <w:pPr>
                                  <w:pStyle w:val="Footer"/>
                                  <w:tabs>
                                    <w:tab w:val="left" w:pos="1390"/>
                                    <w:tab w:val="left" w:pos="3686"/>
                                  </w:tabs>
                                  <w:ind w:right="288"/>
                                  <w:rPr>
                                    <w:rFonts w:cs="Times New Roman (Body CS)"/>
                                    <w:b/>
                                    <w:color w:val="767171" w:themeColor="background2" w:themeShade="80"/>
                                    <w:sz w:val="16"/>
                                    <w:lang w:val="ro-RO"/>
                                  </w:rPr>
                                </w:pPr>
                                <w:r w:rsidRPr="00366CF5">
                                  <w:rPr>
                                    <w:rFonts w:cs="Times New Roman (Body CS)"/>
                                    <w:b/>
                                    <w:color w:val="767171" w:themeColor="background2" w:themeShade="80"/>
                                    <w:sz w:val="16"/>
                                    <w:lang w:val="ro-RO"/>
                                  </w:rPr>
                                  <w:t>industriAll Europe</w:t>
                                </w:r>
                                <w:r w:rsidR="006B3C9C">
                                  <w:rPr>
                                    <w:rFonts w:cs="Times New Roman (Body CS)"/>
                                    <w:b/>
                                    <w:color w:val="767171" w:themeColor="background2" w:themeShade="80"/>
                                    <w:sz w:val="16"/>
                                    <w:lang w:val="ro-RO"/>
                                  </w:rPr>
                                  <w:t>an</w:t>
                                </w:r>
                                <w:r w:rsidRPr="00366CF5">
                                  <w:rPr>
                                    <w:rFonts w:cs="Times New Roman (Body CS)"/>
                                    <w:b/>
                                    <w:color w:val="767171" w:themeColor="background2" w:themeShade="80"/>
                                    <w:sz w:val="16"/>
                                    <w:lang w:val="ro-RO"/>
                                  </w:rPr>
                                  <w:t xml:space="preserve"> Trade</w:t>
                                </w:r>
                                <w:r w:rsidR="006B3C9C">
                                  <w:rPr>
                                    <w:rFonts w:cs="Times New Roman (Body CS)"/>
                                    <w:b/>
                                    <w:color w:val="767171" w:themeColor="background2" w:themeShade="80"/>
                                    <w:sz w:val="16"/>
                                    <w:lang w:val="ro-RO"/>
                                  </w:rPr>
                                  <w:t xml:space="preserve"> U</w:t>
                                </w:r>
                                <w:r w:rsidRPr="00366CF5">
                                  <w:rPr>
                                    <w:rFonts w:cs="Times New Roman (Body CS)"/>
                                    <w:b/>
                                    <w:color w:val="767171" w:themeColor="background2" w:themeShade="80"/>
                                    <w:sz w:val="16"/>
                                    <w:lang w:val="ro-RO"/>
                                  </w:rPr>
                                  <w:t>nion</w:t>
                                </w:r>
                              </w:p>
                            </w:tc>
                            <w:tc>
                              <w:tcPr>
                                <w:tcW w:w="5670" w:type="dxa"/>
                                <w:shd w:val="clear" w:color="auto" w:fill="auto"/>
                              </w:tcPr>
                              <w:p w14:paraId="73AD2E04" w14:textId="77777777" w:rsidR="00485247" w:rsidRPr="00366CF5" w:rsidRDefault="00485247" w:rsidP="006B3C9C">
                                <w:pPr>
                                  <w:pStyle w:val="Footer"/>
                                  <w:tabs>
                                    <w:tab w:val="left" w:pos="3686"/>
                                  </w:tabs>
                                  <w:rPr>
                                    <w:color w:val="767171" w:themeColor="background2" w:themeShade="80"/>
                                    <w:sz w:val="16"/>
                                    <w:szCs w:val="16"/>
                                  </w:rPr>
                                </w:pPr>
                                <w:r w:rsidRPr="00366CF5">
                                  <w:rPr>
                                    <w:color w:val="767171" w:themeColor="background2" w:themeShade="80"/>
                                    <w:sz w:val="16"/>
                                    <w:szCs w:val="16"/>
                                  </w:rPr>
                                  <w:t xml:space="preserve">Bld. du Roi Albert II 5, 1210 Brussels  |  +32 2 226.00.50  </w:t>
                                </w:r>
                              </w:p>
                              <w:p w14:paraId="55CB458A" w14:textId="77777777" w:rsidR="00485247" w:rsidRPr="00366CF5" w:rsidRDefault="00485247" w:rsidP="006B3C9C">
                                <w:pPr>
                                  <w:pStyle w:val="Footer"/>
                                  <w:tabs>
                                    <w:tab w:val="left" w:pos="3686"/>
                                  </w:tabs>
                                  <w:rPr>
                                    <w:color w:val="767171" w:themeColor="background2" w:themeShade="80"/>
                                    <w:sz w:val="16"/>
                                    <w:szCs w:val="16"/>
                                  </w:rPr>
                                </w:pPr>
                                <w:r w:rsidRPr="00366CF5">
                                  <w:rPr>
                                    <w:color w:val="767171" w:themeColor="background2" w:themeShade="80"/>
                                    <w:sz w:val="16"/>
                                    <w:szCs w:val="16"/>
                                  </w:rPr>
                                  <w:t>info@industriall-europe.eu  |  www.industriall-europe.eu</w:t>
                                </w:r>
                              </w:p>
                            </w:tc>
                            <w:tc>
                              <w:tcPr>
                                <w:tcW w:w="1134" w:type="dxa"/>
                                <w:shd w:val="clear" w:color="auto" w:fill="auto"/>
                              </w:tcPr>
                              <w:sdt>
                                <w:sdtPr>
                                  <w:rPr>
                                    <w:rStyle w:val="PageNumber"/>
                                    <w:color w:val="767171" w:themeColor="background2" w:themeShade="80"/>
                                    <w:sz w:val="16"/>
                                    <w:szCs w:val="16"/>
                                  </w:rPr>
                                  <w:id w:val="1359851765"/>
                                  <w:docPartObj>
                                    <w:docPartGallery w:val="Page Numbers (Bottom of Page)"/>
                                    <w:docPartUnique/>
                                  </w:docPartObj>
                                </w:sdtPr>
                                <w:sdtEndPr>
                                  <w:rPr>
                                    <w:rStyle w:val="PageNumber"/>
                                  </w:rPr>
                                </w:sdtEndPr>
                                <w:sdtContent>
                                  <w:p w14:paraId="7237A329" w14:textId="7C1B2B0C" w:rsidR="00485247" w:rsidRPr="00366CF5" w:rsidRDefault="00485247" w:rsidP="006B3C9C">
                                    <w:pPr>
                                      <w:pStyle w:val="Footer"/>
                                      <w:tabs>
                                        <w:tab w:val="left" w:pos="3686"/>
                                      </w:tabs>
                                      <w:rPr>
                                        <w:color w:val="767171" w:themeColor="background2" w:themeShade="80"/>
                                        <w:sz w:val="16"/>
                                        <w:szCs w:val="16"/>
                                      </w:rPr>
                                    </w:pPr>
                                    <w:r w:rsidRPr="00366CF5">
                                      <w:rPr>
                                        <w:color w:val="767171" w:themeColor="background2" w:themeShade="80"/>
                                        <w:sz w:val="16"/>
                                        <w:szCs w:val="16"/>
                                      </w:rPr>
                                      <w:t xml:space="preserve">Page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PAGE </w:instrText>
                                    </w:r>
                                    <w:r w:rsidRPr="00366CF5">
                                      <w:rPr>
                                        <w:color w:val="767171" w:themeColor="background2" w:themeShade="80"/>
                                        <w:sz w:val="16"/>
                                        <w:szCs w:val="16"/>
                                      </w:rPr>
                                      <w:fldChar w:fldCharType="separate"/>
                                    </w:r>
                                    <w:r w:rsidRPr="00366CF5">
                                      <w:rPr>
                                        <w:color w:val="767171" w:themeColor="background2" w:themeShade="80"/>
                                        <w:sz w:val="16"/>
                                        <w:szCs w:val="16"/>
                                      </w:rPr>
                                      <w:t>1</w:t>
                                    </w:r>
                                    <w:r w:rsidRPr="00366CF5">
                                      <w:rPr>
                                        <w:color w:val="767171" w:themeColor="background2" w:themeShade="80"/>
                                        <w:sz w:val="16"/>
                                        <w:szCs w:val="16"/>
                                      </w:rPr>
                                      <w:fldChar w:fldCharType="end"/>
                                    </w:r>
                                    <w:r w:rsidRPr="00366CF5">
                                      <w:rPr>
                                        <w:color w:val="767171" w:themeColor="background2" w:themeShade="80"/>
                                        <w:sz w:val="16"/>
                                        <w:szCs w:val="16"/>
                                      </w:rPr>
                                      <w:t xml:space="preserve"> of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NUMPAGES </w:instrText>
                                    </w:r>
                                    <w:r w:rsidRPr="00366CF5">
                                      <w:rPr>
                                        <w:color w:val="767171" w:themeColor="background2" w:themeShade="80"/>
                                        <w:sz w:val="16"/>
                                        <w:szCs w:val="16"/>
                                      </w:rPr>
                                      <w:fldChar w:fldCharType="separate"/>
                                    </w:r>
                                    <w:r w:rsidRPr="00366CF5">
                                      <w:rPr>
                                        <w:color w:val="767171" w:themeColor="background2" w:themeShade="80"/>
                                        <w:sz w:val="16"/>
                                        <w:szCs w:val="16"/>
                                      </w:rPr>
                                      <w:t>2</w:t>
                                    </w:r>
                                    <w:r w:rsidRPr="00366CF5">
                                      <w:rPr>
                                        <w:color w:val="767171" w:themeColor="background2" w:themeShade="80"/>
                                        <w:sz w:val="16"/>
                                        <w:szCs w:val="16"/>
                                      </w:rPr>
                                      <w:fldChar w:fldCharType="end"/>
                                    </w:r>
                                  </w:p>
                                </w:sdtContent>
                              </w:sdt>
                            </w:tc>
                          </w:tr>
                        </w:tbl>
                        <w:p w14:paraId="239ABEA9" w14:textId="77777777" w:rsidR="00485247" w:rsidRPr="00FE367D" w:rsidRDefault="00485247" w:rsidP="006B3C9C">
                          <w:pPr>
                            <w:tabs>
                              <w:tab w:val="left" w:pos="3686"/>
                            </w:tabs>
                            <w:rPr>
                              <w:color w:val="000000" w:themeColor="text1"/>
                            </w:rPr>
                          </w:pPr>
                        </w:p>
                      </w:txbxContent>
                    </wps:txbx>
                    <wps:bodyPr rot="0" spcFirstLastPara="0" vertOverflow="overflow" horzOverflow="overflow" vert="horz" wrap="square" lIns="91440" tIns="10800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E39EF3" id="Rectangle 2" o:spid="_x0000_s1039" style="position:absolute;margin-left:-71pt;margin-top:-28.15pt;width:609.35pt;height:65.3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" fillcolor="#e7e6e6 [3214]" stroked="f" strokeweight="1pt">
              <v:textbox inset=",3mm,,0">
                <w:txbxContent>
                  <w:tbl>
                    <w:tblPr>
                      <w:tblStyle w:val="TableGrid"/>
                      <w:tblW w:w="9356" w:type="dxa"/>
                      <w:tblInd w:w="12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7A0" w:firstRow="1" w:lastRow="0" w:firstColumn="1" w:lastColumn="1" w:noHBand="1" w:noVBand="1"/>
                    </w:tblPr>
                    <w:tblGrid>
                      <w:gridCol w:w="2552"/>
                      <w:gridCol w:w="5670"/>
                      <w:gridCol w:w="1134"/>
                    </w:tblGrid>
                    <w:tr w:rsidR="00485247" w:rsidRPr="00485247" w14:paraId="5B7B488A" w14:textId="77777777" w:rsidTr="00BF45E0">
                      <w:trPr>
                        <w:trHeight w:val="303"/>
                      </w:trPr>
                      <w:tc>
                        <w:tcPr>
                          <w:tcW w:w="2552" w:type="dxa"/>
                          <w:shd w:val="clear" w:color="auto" w:fill="auto"/>
                        </w:tcPr>
                        <w:p w14:paraId="0E47CDC1" w14:textId="354FC3F2" w:rsidR="00485247" w:rsidRPr="00366CF5" w:rsidRDefault="00485247" w:rsidP="006B3C9C">
                          <w:pPr>
                            <w:pStyle w:val="Footer"/>
                            <w:tabs>
                              <w:tab w:val="left" w:pos="1390"/>
                              <w:tab w:val="left" w:pos="3686"/>
                            </w:tabs>
                            <w:ind w:right="288"/>
                            <w:rPr>
                              <w:rFonts w:cs="Times New Roman (Body CS)"/>
                              <w:b/>
                              <w:color w:val="767171" w:themeColor="background2" w:themeShade="80"/>
                              <w:sz w:val="16"/>
                              <w:lang w:val="ro-RO"/>
                            </w:rPr>
                          </w:pPr>
                          <w:r w:rsidRPr="00366CF5">
                            <w:rPr>
                              <w:rFonts w:cs="Times New Roman (Body CS)"/>
                              <w:b/>
                              <w:color w:val="767171" w:themeColor="background2" w:themeShade="80"/>
                              <w:sz w:val="16"/>
                              <w:lang w:val="ro-RO"/>
                            </w:rPr>
                            <w:t>industriAll Europe</w:t>
                          </w:r>
                          <w:r w:rsidR="006B3C9C">
                            <w:rPr>
                              <w:rFonts w:cs="Times New Roman (Body CS)"/>
                              <w:b/>
                              <w:color w:val="767171" w:themeColor="background2" w:themeShade="80"/>
                              <w:sz w:val="16"/>
                              <w:lang w:val="ro-RO"/>
                            </w:rPr>
                            <w:t>an</w:t>
                          </w:r>
                          <w:r w:rsidRPr="00366CF5">
                            <w:rPr>
                              <w:rFonts w:cs="Times New Roman (Body CS)"/>
                              <w:b/>
                              <w:color w:val="767171" w:themeColor="background2" w:themeShade="80"/>
                              <w:sz w:val="16"/>
                              <w:lang w:val="ro-RO"/>
                            </w:rPr>
                            <w:t xml:space="preserve"> Trade</w:t>
                          </w:r>
                          <w:r w:rsidR="006B3C9C">
                            <w:rPr>
                              <w:rFonts w:cs="Times New Roman (Body CS)"/>
                              <w:b/>
                              <w:color w:val="767171" w:themeColor="background2" w:themeShade="80"/>
                              <w:sz w:val="16"/>
                              <w:lang w:val="ro-RO"/>
                            </w:rPr>
                            <w:t xml:space="preserve"> U</w:t>
                          </w:r>
                          <w:r w:rsidRPr="00366CF5">
                            <w:rPr>
                              <w:rFonts w:cs="Times New Roman (Body CS)"/>
                              <w:b/>
                              <w:color w:val="767171" w:themeColor="background2" w:themeShade="80"/>
                              <w:sz w:val="16"/>
                              <w:lang w:val="ro-RO"/>
                            </w:rPr>
                            <w:t>nion</w:t>
                          </w:r>
                        </w:p>
                      </w:tc>
                      <w:tc>
                        <w:tcPr>
                          <w:tcW w:w="5670" w:type="dxa"/>
                          <w:shd w:val="clear" w:color="auto" w:fill="auto"/>
                        </w:tcPr>
                        <w:p w14:paraId="73AD2E04" w14:textId="77777777" w:rsidR="00485247" w:rsidRPr="00366CF5" w:rsidRDefault="00485247" w:rsidP="006B3C9C">
                          <w:pPr>
                            <w:pStyle w:val="Footer"/>
                            <w:tabs>
                              <w:tab w:val="left" w:pos="3686"/>
                            </w:tabs>
                            <w:rPr>
                              <w:color w:val="767171" w:themeColor="background2" w:themeShade="80"/>
                              <w:sz w:val="16"/>
                              <w:szCs w:val="16"/>
                            </w:rPr>
                          </w:pPr>
                          <w:r w:rsidRPr="00366CF5">
                            <w:rPr>
                              <w:color w:val="767171" w:themeColor="background2" w:themeShade="80"/>
                              <w:sz w:val="16"/>
                              <w:szCs w:val="16"/>
                            </w:rPr>
                            <w:t xml:space="preserve">Bld. du Roi Albert II 5, 1210 Brussels  |  +32 2 226.00.50  </w:t>
                          </w:r>
                        </w:p>
                        <w:p w14:paraId="55CB458A" w14:textId="77777777" w:rsidR="00485247" w:rsidRPr="00366CF5" w:rsidRDefault="00485247" w:rsidP="006B3C9C">
                          <w:pPr>
                            <w:pStyle w:val="Footer"/>
                            <w:tabs>
                              <w:tab w:val="left" w:pos="3686"/>
                            </w:tabs>
                            <w:rPr>
                              <w:color w:val="767171" w:themeColor="background2" w:themeShade="80"/>
                              <w:sz w:val="16"/>
                              <w:szCs w:val="16"/>
                            </w:rPr>
                          </w:pPr>
                          <w:r w:rsidRPr="00366CF5">
                            <w:rPr>
                              <w:color w:val="767171" w:themeColor="background2" w:themeShade="80"/>
                              <w:sz w:val="16"/>
                              <w:szCs w:val="16"/>
                            </w:rPr>
                            <w:t>info@industriall-europe.eu  |  www.industriall-europe.eu</w:t>
                          </w:r>
                        </w:p>
                      </w:tc>
                      <w:tc>
                        <w:tcPr>
                          <w:tcW w:w="1134" w:type="dxa"/>
                          <w:shd w:val="clear" w:color="auto" w:fill="auto"/>
                        </w:tcPr>
                        <w:sdt>
                          <w:sdtPr>
                            <w:rPr>
                              <w:rStyle w:val="PageNumber"/>
                              <w:color w:val="767171" w:themeColor="background2" w:themeShade="80"/>
                              <w:sz w:val="16"/>
                              <w:szCs w:val="16"/>
                            </w:rPr>
                            <w:id w:val="1359851765"/>
                            <w:docPartObj>
                              <w:docPartGallery w:val="Page Numbers (Bottom of Page)"/>
                              <w:docPartUnique/>
                            </w:docPartObj>
                          </w:sdtPr>
                          <w:sdtEndPr>
                            <w:rPr>
                              <w:rStyle w:val="PageNumber"/>
                            </w:rPr>
                          </w:sdtEndPr>
                          <w:sdtContent>
                            <w:p w14:paraId="7237A329" w14:textId="7C1B2B0C" w:rsidR="00485247" w:rsidRPr="00366CF5" w:rsidRDefault="00485247" w:rsidP="006B3C9C">
                              <w:pPr>
                                <w:pStyle w:val="Footer"/>
                                <w:tabs>
                                  <w:tab w:val="left" w:pos="3686"/>
                                </w:tabs>
                                <w:rPr>
                                  <w:color w:val="767171" w:themeColor="background2" w:themeShade="80"/>
                                  <w:sz w:val="16"/>
                                  <w:szCs w:val="16"/>
                                </w:rPr>
                              </w:pPr>
                              <w:r w:rsidRPr="00366CF5">
                                <w:rPr>
                                  <w:color w:val="767171" w:themeColor="background2" w:themeShade="80"/>
                                  <w:sz w:val="16"/>
                                  <w:szCs w:val="16"/>
                                </w:rPr>
                                <w:t xml:space="preserve">Page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PAGE </w:instrText>
                              </w:r>
                              <w:r w:rsidRPr="00366CF5">
                                <w:rPr>
                                  <w:color w:val="767171" w:themeColor="background2" w:themeShade="80"/>
                                  <w:sz w:val="16"/>
                                  <w:szCs w:val="16"/>
                                </w:rPr>
                                <w:fldChar w:fldCharType="separate"/>
                              </w:r>
                              <w:r w:rsidRPr="00366CF5">
                                <w:rPr>
                                  <w:color w:val="767171" w:themeColor="background2" w:themeShade="80"/>
                                  <w:sz w:val="16"/>
                                  <w:szCs w:val="16"/>
                                </w:rPr>
                                <w:t>1</w:t>
                              </w:r>
                              <w:r w:rsidRPr="00366CF5">
                                <w:rPr>
                                  <w:color w:val="767171" w:themeColor="background2" w:themeShade="80"/>
                                  <w:sz w:val="16"/>
                                  <w:szCs w:val="16"/>
                                </w:rPr>
                                <w:fldChar w:fldCharType="end"/>
                              </w:r>
                              <w:r w:rsidRPr="00366CF5">
                                <w:rPr>
                                  <w:color w:val="767171" w:themeColor="background2" w:themeShade="80"/>
                                  <w:sz w:val="16"/>
                                  <w:szCs w:val="16"/>
                                </w:rPr>
                                <w:t xml:space="preserve"> of </w:t>
                              </w:r>
                              <w:r w:rsidRPr="00366CF5">
                                <w:rPr>
                                  <w:color w:val="767171" w:themeColor="background2" w:themeShade="80"/>
                                  <w:sz w:val="16"/>
                                  <w:szCs w:val="16"/>
                                </w:rPr>
                                <w:fldChar w:fldCharType="begin"/>
                              </w:r>
                              <w:r w:rsidRPr="00366CF5">
                                <w:rPr>
                                  <w:color w:val="767171" w:themeColor="background2" w:themeShade="80"/>
                                  <w:sz w:val="16"/>
                                  <w:szCs w:val="16"/>
                                </w:rPr>
                                <w:instrText xml:space="preserve"> NUMPAGES </w:instrText>
                              </w:r>
                              <w:r w:rsidRPr="00366CF5">
                                <w:rPr>
                                  <w:color w:val="767171" w:themeColor="background2" w:themeShade="80"/>
                                  <w:sz w:val="16"/>
                                  <w:szCs w:val="16"/>
                                </w:rPr>
                                <w:fldChar w:fldCharType="separate"/>
                              </w:r>
                              <w:r w:rsidRPr="00366CF5">
                                <w:rPr>
                                  <w:color w:val="767171" w:themeColor="background2" w:themeShade="80"/>
                                  <w:sz w:val="16"/>
                                  <w:szCs w:val="16"/>
                                </w:rPr>
                                <w:t>2</w:t>
                              </w:r>
                              <w:r w:rsidRPr="00366CF5">
                                <w:rPr>
                                  <w:color w:val="767171" w:themeColor="background2" w:themeShade="80"/>
                                  <w:sz w:val="16"/>
                                  <w:szCs w:val="16"/>
                                </w:rPr>
                                <w:fldChar w:fldCharType="end"/>
                              </w:r>
                            </w:p>
                          </w:sdtContent>
                        </w:sdt>
                      </w:tc>
                    </w:tr>
                  </w:tbl>
                  <w:p w14:paraId="239ABEA9" w14:textId="77777777" w:rsidR="00485247" w:rsidRPr="00FE367D" w:rsidRDefault="00485247" w:rsidP="006B3C9C">
                    <w:pPr>
                      <w:tabs>
                        <w:tab w:val="left" w:pos="3686"/>
                      </w:tabs>
                      <w:rPr>
                        <w:color w:val="000000" w:themeColor="text1"/>
                      </w:rPr>
                    </w:pPr>
                  </w:p>
                </w:txbxContent>
              </v:textbox>
            </v:rect>
          </w:pict>
        </mc:Fallback>
      </mc:AlternateContent>
    </w:r>
    <w:r w:rsidR="00BF45E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D2E78A" w14:textId="77777777" w:rsidR="002C067F" w:rsidRDefault="002C067F" w:rsidP="00E12F9D">
      <w:r>
        <w:separator/>
      </w:r>
    </w:p>
  </w:footnote>
  <w:footnote w:type="continuationSeparator" w:id="0">
    <w:p w14:paraId="3ABD1310" w14:textId="77777777" w:rsidR="002C067F" w:rsidRDefault="002C067F" w:rsidP="00E12F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0EB6B" w14:textId="01CAE4DB" w:rsidR="004D76FA" w:rsidRDefault="004D76FA"/>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4962"/>
      <w:gridCol w:w="4394"/>
    </w:tblGrid>
    <w:tr w:rsidR="004D76FA" w14:paraId="5C8D8C50" w14:textId="77777777" w:rsidTr="00342F78">
      <w:trPr>
        <w:trHeight w:val="426"/>
      </w:trPr>
      <w:tc>
        <w:tcPr>
          <w:tcW w:w="4962" w:type="dxa"/>
        </w:tcPr>
        <w:p w14:paraId="1AE0FC4B" w14:textId="77777777" w:rsidR="00171289" w:rsidRPr="00A3589C" w:rsidRDefault="00171289" w:rsidP="00171289">
          <w:pPr>
            <w:rPr>
              <w:rFonts w:cs="Times New Roman (Body CS)"/>
              <w:bCs/>
              <w:color w:val="767171" w:themeColor="background2" w:themeShade="80"/>
              <w:sz w:val="18"/>
              <w:szCs w:val="18"/>
              <w:lang w:val="ro-RO"/>
              <w14:glow w14:rad="0">
                <w14:schemeClr w14:val="bg1"/>
              </w14:glow>
            </w:rPr>
          </w:pPr>
          <w:r>
            <w:rPr>
              <w:rFonts w:cs="Times New Roman (Body CS)"/>
              <w:bCs/>
              <w:color w:val="767171" w:themeColor="background2" w:themeShade="80"/>
              <w:sz w:val="18"/>
              <w:szCs w:val="18"/>
              <w:lang w:val="ro-RO"/>
              <w14:glow w14:rad="0">
                <w14:schemeClr w14:val="bg1"/>
              </w14:glow>
            </w:rPr>
            <w:t>Decarbonisation</w:t>
          </w:r>
        </w:p>
        <w:p w14:paraId="622018C2" w14:textId="443B9440" w:rsidR="004D76FA" w:rsidRPr="00342F78" w:rsidRDefault="00171289" w:rsidP="00171289">
          <w:pPr>
            <w:rPr>
              <w:lang w:val="en-GB"/>
            </w:rPr>
          </w:pPr>
          <w:r w:rsidRPr="00DE4630">
            <w:rPr>
              <w:rFonts w:cs="Times New Roman (Body CS)"/>
              <w:bCs/>
              <w:color w:val="767171" w:themeColor="background2" w:themeShade="80"/>
              <w:sz w:val="18"/>
              <w:szCs w:val="18"/>
              <w:lang w:val="en-GB"/>
              <w14:glow w14:rad="0">
                <w14:schemeClr w14:val="bg1"/>
              </w14:glow>
            </w:rPr>
            <w:t>Recommendations to SNBs, EWCs, S</w:t>
          </w:r>
          <w:r>
            <w:rPr>
              <w:rFonts w:cs="Times New Roman (Body CS)"/>
              <w:bCs/>
              <w:color w:val="767171" w:themeColor="background2" w:themeShade="80"/>
              <w:sz w:val="18"/>
              <w:szCs w:val="18"/>
              <w:lang w:val="en-GB"/>
              <w14:glow w14:rad="0">
                <w14:schemeClr w14:val="bg1"/>
              </w14:glow>
            </w:rPr>
            <w:t>E-WCs</w:t>
          </w:r>
        </w:p>
      </w:tc>
      <w:tc>
        <w:tcPr>
          <w:tcW w:w="4394" w:type="dxa"/>
        </w:tcPr>
        <w:p w14:paraId="0462C789" w14:textId="77777777" w:rsidR="004D76FA" w:rsidRDefault="004D76FA" w:rsidP="004D76FA">
          <w:pPr>
            <w:pStyle w:val="Header"/>
            <w:jc w:val="right"/>
          </w:pPr>
          <w:r>
            <w:rPr>
              <w:noProof/>
            </w:rPr>
            <w:drawing>
              <wp:inline distT="0" distB="0" distL="0" distR="0" wp14:anchorId="5AE47341" wp14:editId="49B21607">
                <wp:extent cx="1300587" cy="307806"/>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
                          <a:extLst>
                            <a:ext uri="{28A0092B-C50C-407E-A947-70E740481C1C}">
                              <a14:useLocalDpi xmlns:a14="http://schemas.microsoft.com/office/drawing/2010/main" val="0"/>
                            </a:ext>
                          </a:extLst>
                        </a:blip>
                        <a:stretch>
                          <a:fillRect/>
                        </a:stretch>
                      </pic:blipFill>
                      <pic:spPr>
                        <a:xfrm>
                          <a:off x="0" y="0"/>
                          <a:ext cx="1318513" cy="312048"/>
                        </a:xfrm>
                        <a:prstGeom prst="rect">
                          <a:avLst/>
                        </a:prstGeom>
                        <a:ln>
                          <a:noFill/>
                        </a:ln>
                      </pic:spPr>
                    </pic:pic>
                  </a:graphicData>
                </a:graphic>
              </wp:inline>
            </w:drawing>
          </w:r>
        </w:p>
      </w:tc>
    </w:tr>
  </w:tbl>
  <w:p w14:paraId="2728CBA3" w14:textId="43CC382C" w:rsidR="007D318E" w:rsidRDefault="007D3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76923" w14:textId="33EB187B" w:rsidR="00E12F9D" w:rsidRDefault="00460210">
    <w:pPr>
      <w:pStyle w:val="Header"/>
    </w:pPr>
    <w:r>
      <w:rPr>
        <w:noProof/>
      </w:rPr>
      <mc:AlternateContent>
        <mc:Choice Requires="wps">
          <w:drawing>
            <wp:anchor distT="0" distB="0" distL="114300" distR="114300" simplePos="0" relativeHeight="251666430" behindDoc="0" locked="0" layoutInCell="1" allowOverlap="1" wp14:anchorId="7D649316" wp14:editId="5AB672DD">
              <wp:simplePos x="0" y="0"/>
              <wp:positionH relativeFrom="column">
                <wp:posOffset>-851112</wp:posOffset>
              </wp:positionH>
              <wp:positionV relativeFrom="paragraph">
                <wp:posOffset>-398569</wp:posOffset>
              </wp:positionV>
              <wp:extent cx="7635664" cy="1439333"/>
              <wp:effectExtent l="0" t="0" r="0" b="0"/>
              <wp:wrapNone/>
              <wp:docPr id="8" name="Rectangle 8"/>
              <wp:cNvGraphicFramePr/>
              <a:graphic xmlns:a="http://schemas.openxmlformats.org/drawingml/2006/main">
                <a:graphicData uri="http://schemas.microsoft.com/office/word/2010/wordprocessingShape">
                  <wps:wsp>
                    <wps:cNvSpPr/>
                    <wps:spPr>
                      <a:xfrm>
                        <a:off x="0" y="0"/>
                        <a:ext cx="7635664" cy="1439333"/>
                      </a:xfrm>
                      <a:prstGeom prst="rect">
                        <a:avLst/>
                      </a:prstGeom>
                      <a:solidFill>
                        <a:schemeClr val="bg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B7A9CD" id="Rectangle 8" o:spid="_x0000_s1026" style="position:absolute;margin-left:-67pt;margin-top:-31.4pt;width:601.25pt;height:113.35pt;z-index:25166643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" fillcolor="#e7e6e6 [3214]"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774C"/>
    <w:multiLevelType w:val="hybridMultilevel"/>
    <w:tmpl w:val="E7183236"/>
    <w:lvl w:ilvl="0" w:tplc="A2C4D390">
      <w:start w:val="1"/>
      <w:numFmt w:val="bullet"/>
      <w:lvlText w:val=""/>
      <w:lvlJc w:val="left"/>
      <w:pPr>
        <w:tabs>
          <w:tab w:val="num" w:pos="720"/>
        </w:tabs>
        <w:ind w:left="720" w:hanging="360"/>
      </w:pPr>
      <w:rPr>
        <w:rFonts w:ascii="Symbol" w:hAnsi="Symbol" w:hint="default"/>
      </w:rPr>
    </w:lvl>
    <w:lvl w:ilvl="1" w:tplc="B4686BF0" w:tentative="1">
      <w:start w:val="1"/>
      <w:numFmt w:val="bullet"/>
      <w:lvlText w:val=""/>
      <w:lvlJc w:val="left"/>
      <w:pPr>
        <w:tabs>
          <w:tab w:val="num" w:pos="1440"/>
        </w:tabs>
        <w:ind w:left="1440" w:hanging="360"/>
      </w:pPr>
      <w:rPr>
        <w:rFonts w:ascii="Symbol" w:hAnsi="Symbol" w:hint="default"/>
      </w:rPr>
    </w:lvl>
    <w:lvl w:ilvl="2" w:tplc="7402DAE2" w:tentative="1">
      <w:start w:val="1"/>
      <w:numFmt w:val="bullet"/>
      <w:lvlText w:val=""/>
      <w:lvlJc w:val="left"/>
      <w:pPr>
        <w:tabs>
          <w:tab w:val="num" w:pos="2160"/>
        </w:tabs>
        <w:ind w:left="2160" w:hanging="360"/>
      </w:pPr>
      <w:rPr>
        <w:rFonts w:ascii="Symbol" w:hAnsi="Symbol" w:hint="default"/>
      </w:rPr>
    </w:lvl>
    <w:lvl w:ilvl="3" w:tplc="AFEA17B6" w:tentative="1">
      <w:start w:val="1"/>
      <w:numFmt w:val="bullet"/>
      <w:lvlText w:val=""/>
      <w:lvlJc w:val="left"/>
      <w:pPr>
        <w:tabs>
          <w:tab w:val="num" w:pos="2880"/>
        </w:tabs>
        <w:ind w:left="2880" w:hanging="360"/>
      </w:pPr>
      <w:rPr>
        <w:rFonts w:ascii="Symbol" w:hAnsi="Symbol" w:hint="default"/>
      </w:rPr>
    </w:lvl>
    <w:lvl w:ilvl="4" w:tplc="136C623C" w:tentative="1">
      <w:start w:val="1"/>
      <w:numFmt w:val="bullet"/>
      <w:lvlText w:val=""/>
      <w:lvlJc w:val="left"/>
      <w:pPr>
        <w:tabs>
          <w:tab w:val="num" w:pos="3600"/>
        </w:tabs>
        <w:ind w:left="3600" w:hanging="360"/>
      </w:pPr>
      <w:rPr>
        <w:rFonts w:ascii="Symbol" w:hAnsi="Symbol" w:hint="default"/>
      </w:rPr>
    </w:lvl>
    <w:lvl w:ilvl="5" w:tplc="058AE6CE" w:tentative="1">
      <w:start w:val="1"/>
      <w:numFmt w:val="bullet"/>
      <w:lvlText w:val=""/>
      <w:lvlJc w:val="left"/>
      <w:pPr>
        <w:tabs>
          <w:tab w:val="num" w:pos="4320"/>
        </w:tabs>
        <w:ind w:left="4320" w:hanging="360"/>
      </w:pPr>
      <w:rPr>
        <w:rFonts w:ascii="Symbol" w:hAnsi="Symbol" w:hint="default"/>
      </w:rPr>
    </w:lvl>
    <w:lvl w:ilvl="6" w:tplc="2FA2DD3E" w:tentative="1">
      <w:start w:val="1"/>
      <w:numFmt w:val="bullet"/>
      <w:lvlText w:val=""/>
      <w:lvlJc w:val="left"/>
      <w:pPr>
        <w:tabs>
          <w:tab w:val="num" w:pos="5040"/>
        </w:tabs>
        <w:ind w:left="5040" w:hanging="360"/>
      </w:pPr>
      <w:rPr>
        <w:rFonts w:ascii="Symbol" w:hAnsi="Symbol" w:hint="default"/>
      </w:rPr>
    </w:lvl>
    <w:lvl w:ilvl="7" w:tplc="210E7C16" w:tentative="1">
      <w:start w:val="1"/>
      <w:numFmt w:val="bullet"/>
      <w:lvlText w:val=""/>
      <w:lvlJc w:val="left"/>
      <w:pPr>
        <w:tabs>
          <w:tab w:val="num" w:pos="5760"/>
        </w:tabs>
        <w:ind w:left="5760" w:hanging="360"/>
      </w:pPr>
      <w:rPr>
        <w:rFonts w:ascii="Symbol" w:hAnsi="Symbol" w:hint="default"/>
      </w:rPr>
    </w:lvl>
    <w:lvl w:ilvl="8" w:tplc="CB3665C2"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03934388"/>
    <w:multiLevelType w:val="hybridMultilevel"/>
    <w:tmpl w:val="D088A2EA"/>
    <w:lvl w:ilvl="0" w:tplc="2534AAAA">
      <w:start w:val="1"/>
      <w:numFmt w:val="bullet"/>
      <w:lvlText w:val=""/>
      <w:lvlJc w:val="left"/>
      <w:pPr>
        <w:ind w:left="851" w:hanging="426"/>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39015E"/>
    <w:multiLevelType w:val="multilevel"/>
    <w:tmpl w:val="BABC4D98"/>
    <w:lvl w:ilvl="0">
      <w:start w:val="1"/>
      <w:numFmt w:val="decimal"/>
      <w:lvlText w:val="%1."/>
      <w:lvlJc w:val="left"/>
      <w:pPr>
        <w:ind w:left="36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3" w15:restartNumberingAfterBreak="0">
    <w:nsid w:val="067438D2"/>
    <w:multiLevelType w:val="hybridMultilevel"/>
    <w:tmpl w:val="23A4B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3B6628"/>
    <w:multiLevelType w:val="hybridMultilevel"/>
    <w:tmpl w:val="E7C401FA"/>
    <w:lvl w:ilvl="0" w:tplc="CD0E3D6C">
      <w:numFmt w:val="bullet"/>
      <w:lvlText w:val=""/>
      <w:lvlJc w:val="left"/>
      <w:pPr>
        <w:ind w:left="502" w:hanging="360"/>
      </w:pPr>
      <w:rPr>
        <w:rFonts w:ascii="Wingdings" w:eastAsiaTheme="minorHAnsi" w:hAnsi="Wingdings" w:cstheme="minorHAnsi"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0ADC5AA9"/>
    <w:multiLevelType w:val="multilevel"/>
    <w:tmpl w:val="BABC4D98"/>
    <w:styleLink w:val="Style1"/>
    <w:lvl w:ilvl="0">
      <w:start w:val="1"/>
      <w:numFmt w:val="decimal"/>
      <w:lvlText w:val="%1."/>
      <w:lvlJc w:val="left"/>
      <w:pPr>
        <w:ind w:left="360" w:hanging="360"/>
      </w:pPr>
      <w:rPr>
        <w:b w:val="0"/>
      </w:rPr>
    </w:lvl>
    <w:lvl w:ilvl="1">
      <w:start w:val="1"/>
      <w:numFmt w:val="decimal"/>
      <w:isLgl/>
      <w:lvlText w:val="%1.%2."/>
      <w:lvlJc w:val="left"/>
      <w:pPr>
        <w:ind w:left="1080" w:hanging="360"/>
      </w:pPr>
      <w:rPr>
        <w:rFonts w:hint="default"/>
        <w:b w:val="0"/>
      </w:rPr>
    </w:lvl>
    <w:lvl w:ilvl="2">
      <w:start w:val="1"/>
      <w:numFmt w:val="decimal"/>
      <w:isLgl/>
      <w:lvlText w:val="%1.%2.%3."/>
      <w:lvlJc w:val="left"/>
      <w:pPr>
        <w:ind w:left="2160" w:hanging="720"/>
      </w:pPr>
      <w:rPr>
        <w:rFonts w:hint="default"/>
        <w:b/>
      </w:rPr>
    </w:lvl>
    <w:lvl w:ilvl="3">
      <w:start w:val="1"/>
      <w:numFmt w:val="decimal"/>
      <w:isLgl/>
      <w:lvlText w:val="%1.%2.%3.%4."/>
      <w:lvlJc w:val="left"/>
      <w:pPr>
        <w:ind w:left="2880" w:hanging="720"/>
      </w:pPr>
      <w:rPr>
        <w:rFonts w:hint="default"/>
        <w:b/>
      </w:rPr>
    </w:lvl>
    <w:lvl w:ilvl="4">
      <w:start w:val="1"/>
      <w:numFmt w:val="decimal"/>
      <w:isLgl/>
      <w:lvlText w:val="%1.%2.%3.%4.%5."/>
      <w:lvlJc w:val="left"/>
      <w:pPr>
        <w:ind w:left="3960" w:hanging="1080"/>
      </w:pPr>
      <w:rPr>
        <w:rFonts w:hint="default"/>
        <w:b/>
      </w:rPr>
    </w:lvl>
    <w:lvl w:ilvl="5">
      <w:start w:val="1"/>
      <w:numFmt w:val="decimal"/>
      <w:isLgl/>
      <w:lvlText w:val="%1.%2.%3.%4.%5.%6."/>
      <w:lvlJc w:val="left"/>
      <w:pPr>
        <w:ind w:left="4680" w:hanging="1080"/>
      </w:pPr>
      <w:rPr>
        <w:rFonts w:hint="default"/>
        <w:b/>
      </w:rPr>
    </w:lvl>
    <w:lvl w:ilvl="6">
      <w:start w:val="1"/>
      <w:numFmt w:val="decimal"/>
      <w:isLgl/>
      <w:lvlText w:val="%1.%2.%3.%4.%5.%6.%7."/>
      <w:lvlJc w:val="left"/>
      <w:pPr>
        <w:ind w:left="5760" w:hanging="1440"/>
      </w:pPr>
      <w:rPr>
        <w:rFonts w:hint="default"/>
        <w:b/>
      </w:rPr>
    </w:lvl>
    <w:lvl w:ilvl="7">
      <w:start w:val="1"/>
      <w:numFmt w:val="decimal"/>
      <w:isLgl/>
      <w:lvlText w:val="%1.%2.%3.%4.%5.%6.%7.%8."/>
      <w:lvlJc w:val="left"/>
      <w:pPr>
        <w:ind w:left="6480" w:hanging="1440"/>
      </w:pPr>
      <w:rPr>
        <w:rFonts w:hint="default"/>
        <w:b/>
      </w:rPr>
    </w:lvl>
    <w:lvl w:ilvl="8">
      <w:start w:val="1"/>
      <w:numFmt w:val="decimal"/>
      <w:isLgl/>
      <w:lvlText w:val="%1.%2.%3.%4.%5.%6.%7.%8.%9."/>
      <w:lvlJc w:val="left"/>
      <w:pPr>
        <w:ind w:left="7560" w:hanging="1800"/>
      </w:pPr>
      <w:rPr>
        <w:rFonts w:hint="default"/>
        <w:b/>
      </w:rPr>
    </w:lvl>
  </w:abstractNum>
  <w:abstractNum w:abstractNumId="6" w15:restartNumberingAfterBreak="0">
    <w:nsid w:val="0E521EB9"/>
    <w:multiLevelType w:val="hybridMultilevel"/>
    <w:tmpl w:val="939081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2D2FF8"/>
    <w:multiLevelType w:val="hybridMultilevel"/>
    <w:tmpl w:val="06AC679C"/>
    <w:lvl w:ilvl="0" w:tplc="3DFC49B0">
      <w:start w:val="1"/>
      <w:numFmt w:val="bullet"/>
      <w:lvlText w:val=""/>
      <w:lvlJc w:val="left"/>
      <w:pPr>
        <w:tabs>
          <w:tab w:val="num" w:pos="720"/>
        </w:tabs>
        <w:ind w:left="720" w:hanging="360"/>
      </w:pPr>
      <w:rPr>
        <w:rFonts w:ascii="Symbol" w:hAnsi="Symbol" w:hint="default"/>
      </w:rPr>
    </w:lvl>
    <w:lvl w:ilvl="1" w:tplc="707A5FB2" w:tentative="1">
      <w:start w:val="1"/>
      <w:numFmt w:val="bullet"/>
      <w:lvlText w:val=""/>
      <w:lvlJc w:val="left"/>
      <w:pPr>
        <w:tabs>
          <w:tab w:val="num" w:pos="1440"/>
        </w:tabs>
        <w:ind w:left="1440" w:hanging="360"/>
      </w:pPr>
      <w:rPr>
        <w:rFonts w:ascii="Symbol" w:hAnsi="Symbol" w:hint="default"/>
      </w:rPr>
    </w:lvl>
    <w:lvl w:ilvl="2" w:tplc="840AD62C" w:tentative="1">
      <w:start w:val="1"/>
      <w:numFmt w:val="bullet"/>
      <w:lvlText w:val=""/>
      <w:lvlJc w:val="left"/>
      <w:pPr>
        <w:tabs>
          <w:tab w:val="num" w:pos="2160"/>
        </w:tabs>
        <w:ind w:left="2160" w:hanging="360"/>
      </w:pPr>
      <w:rPr>
        <w:rFonts w:ascii="Symbol" w:hAnsi="Symbol" w:hint="default"/>
      </w:rPr>
    </w:lvl>
    <w:lvl w:ilvl="3" w:tplc="FFA2AA34" w:tentative="1">
      <w:start w:val="1"/>
      <w:numFmt w:val="bullet"/>
      <w:lvlText w:val=""/>
      <w:lvlJc w:val="left"/>
      <w:pPr>
        <w:tabs>
          <w:tab w:val="num" w:pos="2880"/>
        </w:tabs>
        <w:ind w:left="2880" w:hanging="360"/>
      </w:pPr>
      <w:rPr>
        <w:rFonts w:ascii="Symbol" w:hAnsi="Symbol" w:hint="default"/>
      </w:rPr>
    </w:lvl>
    <w:lvl w:ilvl="4" w:tplc="08948BE4" w:tentative="1">
      <w:start w:val="1"/>
      <w:numFmt w:val="bullet"/>
      <w:lvlText w:val=""/>
      <w:lvlJc w:val="left"/>
      <w:pPr>
        <w:tabs>
          <w:tab w:val="num" w:pos="3600"/>
        </w:tabs>
        <w:ind w:left="3600" w:hanging="360"/>
      </w:pPr>
      <w:rPr>
        <w:rFonts w:ascii="Symbol" w:hAnsi="Symbol" w:hint="default"/>
      </w:rPr>
    </w:lvl>
    <w:lvl w:ilvl="5" w:tplc="3E76BDCA" w:tentative="1">
      <w:start w:val="1"/>
      <w:numFmt w:val="bullet"/>
      <w:lvlText w:val=""/>
      <w:lvlJc w:val="left"/>
      <w:pPr>
        <w:tabs>
          <w:tab w:val="num" w:pos="4320"/>
        </w:tabs>
        <w:ind w:left="4320" w:hanging="360"/>
      </w:pPr>
      <w:rPr>
        <w:rFonts w:ascii="Symbol" w:hAnsi="Symbol" w:hint="default"/>
      </w:rPr>
    </w:lvl>
    <w:lvl w:ilvl="6" w:tplc="94364746" w:tentative="1">
      <w:start w:val="1"/>
      <w:numFmt w:val="bullet"/>
      <w:lvlText w:val=""/>
      <w:lvlJc w:val="left"/>
      <w:pPr>
        <w:tabs>
          <w:tab w:val="num" w:pos="5040"/>
        </w:tabs>
        <w:ind w:left="5040" w:hanging="360"/>
      </w:pPr>
      <w:rPr>
        <w:rFonts w:ascii="Symbol" w:hAnsi="Symbol" w:hint="default"/>
      </w:rPr>
    </w:lvl>
    <w:lvl w:ilvl="7" w:tplc="C756A98C" w:tentative="1">
      <w:start w:val="1"/>
      <w:numFmt w:val="bullet"/>
      <w:lvlText w:val=""/>
      <w:lvlJc w:val="left"/>
      <w:pPr>
        <w:tabs>
          <w:tab w:val="num" w:pos="5760"/>
        </w:tabs>
        <w:ind w:left="5760" w:hanging="360"/>
      </w:pPr>
      <w:rPr>
        <w:rFonts w:ascii="Symbol" w:hAnsi="Symbol" w:hint="default"/>
      </w:rPr>
    </w:lvl>
    <w:lvl w:ilvl="8" w:tplc="F648F430"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14595208"/>
    <w:multiLevelType w:val="hybridMultilevel"/>
    <w:tmpl w:val="5438833A"/>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4E2ABF"/>
    <w:multiLevelType w:val="hybridMultilevel"/>
    <w:tmpl w:val="68F4BE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1C141A"/>
    <w:multiLevelType w:val="hybridMultilevel"/>
    <w:tmpl w:val="DECE232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23CD2FE6"/>
    <w:multiLevelType w:val="hybridMultilevel"/>
    <w:tmpl w:val="AF6A2168"/>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51C60C8"/>
    <w:multiLevelType w:val="hybridMultilevel"/>
    <w:tmpl w:val="603C5820"/>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243AFF"/>
    <w:multiLevelType w:val="hybridMultilevel"/>
    <w:tmpl w:val="685C2C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D2B126D"/>
    <w:multiLevelType w:val="hybridMultilevel"/>
    <w:tmpl w:val="0C64AA6C"/>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A01589"/>
    <w:multiLevelType w:val="multilevel"/>
    <w:tmpl w:val="BABC4D98"/>
    <w:numStyleLink w:val="Style1"/>
  </w:abstractNum>
  <w:abstractNum w:abstractNumId="16" w15:restartNumberingAfterBreak="0">
    <w:nsid w:val="31751D29"/>
    <w:multiLevelType w:val="hybridMultilevel"/>
    <w:tmpl w:val="C3AC4E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5803EE2"/>
    <w:multiLevelType w:val="hybridMultilevel"/>
    <w:tmpl w:val="6A9A23B0"/>
    <w:lvl w:ilvl="0" w:tplc="04090001">
      <w:start w:val="1"/>
      <w:numFmt w:val="bullet"/>
      <w:lvlText w:val=""/>
      <w:lvlJc w:val="left"/>
      <w:pPr>
        <w:ind w:left="1080" w:hanging="360"/>
      </w:pPr>
      <w:rPr>
        <w:rFonts w:ascii="Symbol" w:hAnsi="Symbol" w:hint="default"/>
      </w:rPr>
    </w:lvl>
    <w:lvl w:ilvl="1" w:tplc="2534AAAA">
      <w:start w:val="1"/>
      <w:numFmt w:val="bullet"/>
      <w:lvlText w:val=""/>
      <w:lvlJc w:val="left"/>
      <w:pPr>
        <w:ind w:left="1800" w:hanging="360"/>
      </w:pPr>
      <w:rPr>
        <w:rFonts w:ascii="Symbol" w:hAnsi="Symbol" w:hint="default"/>
        <w:b/>
        <w:i w:val="0"/>
        <w:color w:val="254A96"/>
        <w:w w:val="100"/>
        <w:sz w:val="21"/>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63F55C6"/>
    <w:multiLevelType w:val="hybridMultilevel"/>
    <w:tmpl w:val="0456C7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31303B"/>
    <w:multiLevelType w:val="hybridMultilevel"/>
    <w:tmpl w:val="FBA814E6"/>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1371CE"/>
    <w:multiLevelType w:val="hybridMultilevel"/>
    <w:tmpl w:val="688A0A2A"/>
    <w:lvl w:ilvl="0" w:tplc="2534AAAA">
      <w:start w:val="1"/>
      <w:numFmt w:val="bullet"/>
      <w:lvlText w:val=""/>
      <w:lvlJc w:val="left"/>
      <w:pPr>
        <w:ind w:left="851" w:hanging="426"/>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B844641"/>
    <w:multiLevelType w:val="hybridMultilevel"/>
    <w:tmpl w:val="7FD6BEFE"/>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4CA46EFF"/>
    <w:multiLevelType w:val="hybridMultilevel"/>
    <w:tmpl w:val="1778BF52"/>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EA837D6"/>
    <w:multiLevelType w:val="hybridMultilevel"/>
    <w:tmpl w:val="9A6A7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937BE9"/>
    <w:multiLevelType w:val="hybridMultilevel"/>
    <w:tmpl w:val="D8805E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B66F6C"/>
    <w:multiLevelType w:val="hybridMultilevel"/>
    <w:tmpl w:val="AA9EDA2A"/>
    <w:lvl w:ilvl="0" w:tplc="0614A216">
      <w:start w:val="1"/>
      <w:numFmt w:val="bullet"/>
      <w:lvlText w:val=""/>
      <w:lvlJc w:val="left"/>
      <w:pPr>
        <w:tabs>
          <w:tab w:val="num" w:pos="720"/>
        </w:tabs>
        <w:ind w:left="720" w:hanging="360"/>
      </w:pPr>
      <w:rPr>
        <w:rFonts w:ascii="Symbol" w:hAnsi="Symbol" w:hint="default"/>
      </w:rPr>
    </w:lvl>
    <w:lvl w:ilvl="1" w:tplc="A7F860C6" w:tentative="1">
      <w:start w:val="1"/>
      <w:numFmt w:val="bullet"/>
      <w:lvlText w:val=""/>
      <w:lvlJc w:val="left"/>
      <w:pPr>
        <w:tabs>
          <w:tab w:val="num" w:pos="1440"/>
        </w:tabs>
        <w:ind w:left="1440" w:hanging="360"/>
      </w:pPr>
      <w:rPr>
        <w:rFonts w:ascii="Symbol" w:hAnsi="Symbol" w:hint="default"/>
      </w:rPr>
    </w:lvl>
    <w:lvl w:ilvl="2" w:tplc="11843656" w:tentative="1">
      <w:start w:val="1"/>
      <w:numFmt w:val="bullet"/>
      <w:lvlText w:val=""/>
      <w:lvlJc w:val="left"/>
      <w:pPr>
        <w:tabs>
          <w:tab w:val="num" w:pos="2160"/>
        </w:tabs>
        <w:ind w:left="2160" w:hanging="360"/>
      </w:pPr>
      <w:rPr>
        <w:rFonts w:ascii="Symbol" w:hAnsi="Symbol" w:hint="default"/>
      </w:rPr>
    </w:lvl>
    <w:lvl w:ilvl="3" w:tplc="0A667058" w:tentative="1">
      <w:start w:val="1"/>
      <w:numFmt w:val="bullet"/>
      <w:lvlText w:val=""/>
      <w:lvlJc w:val="left"/>
      <w:pPr>
        <w:tabs>
          <w:tab w:val="num" w:pos="2880"/>
        </w:tabs>
        <w:ind w:left="2880" w:hanging="360"/>
      </w:pPr>
      <w:rPr>
        <w:rFonts w:ascii="Symbol" w:hAnsi="Symbol" w:hint="default"/>
      </w:rPr>
    </w:lvl>
    <w:lvl w:ilvl="4" w:tplc="3E5EF060" w:tentative="1">
      <w:start w:val="1"/>
      <w:numFmt w:val="bullet"/>
      <w:lvlText w:val=""/>
      <w:lvlJc w:val="left"/>
      <w:pPr>
        <w:tabs>
          <w:tab w:val="num" w:pos="3600"/>
        </w:tabs>
        <w:ind w:left="3600" w:hanging="360"/>
      </w:pPr>
      <w:rPr>
        <w:rFonts w:ascii="Symbol" w:hAnsi="Symbol" w:hint="default"/>
      </w:rPr>
    </w:lvl>
    <w:lvl w:ilvl="5" w:tplc="4F5294E8" w:tentative="1">
      <w:start w:val="1"/>
      <w:numFmt w:val="bullet"/>
      <w:lvlText w:val=""/>
      <w:lvlJc w:val="left"/>
      <w:pPr>
        <w:tabs>
          <w:tab w:val="num" w:pos="4320"/>
        </w:tabs>
        <w:ind w:left="4320" w:hanging="360"/>
      </w:pPr>
      <w:rPr>
        <w:rFonts w:ascii="Symbol" w:hAnsi="Symbol" w:hint="default"/>
      </w:rPr>
    </w:lvl>
    <w:lvl w:ilvl="6" w:tplc="2D101E04" w:tentative="1">
      <w:start w:val="1"/>
      <w:numFmt w:val="bullet"/>
      <w:lvlText w:val=""/>
      <w:lvlJc w:val="left"/>
      <w:pPr>
        <w:tabs>
          <w:tab w:val="num" w:pos="5040"/>
        </w:tabs>
        <w:ind w:left="5040" w:hanging="360"/>
      </w:pPr>
      <w:rPr>
        <w:rFonts w:ascii="Symbol" w:hAnsi="Symbol" w:hint="default"/>
      </w:rPr>
    </w:lvl>
    <w:lvl w:ilvl="7" w:tplc="F9A49496" w:tentative="1">
      <w:start w:val="1"/>
      <w:numFmt w:val="bullet"/>
      <w:lvlText w:val=""/>
      <w:lvlJc w:val="left"/>
      <w:pPr>
        <w:tabs>
          <w:tab w:val="num" w:pos="5760"/>
        </w:tabs>
        <w:ind w:left="5760" w:hanging="360"/>
      </w:pPr>
      <w:rPr>
        <w:rFonts w:ascii="Symbol" w:hAnsi="Symbol" w:hint="default"/>
      </w:rPr>
    </w:lvl>
    <w:lvl w:ilvl="8" w:tplc="AE98A774" w:tentative="1">
      <w:start w:val="1"/>
      <w:numFmt w:val="bullet"/>
      <w:lvlText w:val=""/>
      <w:lvlJc w:val="left"/>
      <w:pPr>
        <w:tabs>
          <w:tab w:val="num" w:pos="6480"/>
        </w:tabs>
        <w:ind w:left="6480" w:hanging="360"/>
      </w:pPr>
      <w:rPr>
        <w:rFonts w:ascii="Symbol" w:hAnsi="Symbol" w:hint="default"/>
      </w:rPr>
    </w:lvl>
  </w:abstractNum>
  <w:abstractNum w:abstractNumId="26" w15:restartNumberingAfterBreak="0">
    <w:nsid w:val="56750539"/>
    <w:multiLevelType w:val="multilevel"/>
    <w:tmpl w:val="FBBA9050"/>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7" w15:restartNumberingAfterBreak="0">
    <w:nsid w:val="56890282"/>
    <w:multiLevelType w:val="hybridMultilevel"/>
    <w:tmpl w:val="D18EAF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19A0BC9"/>
    <w:multiLevelType w:val="hybridMultilevel"/>
    <w:tmpl w:val="B06230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C2276F"/>
    <w:multiLevelType w:val="hybridMultilevel"/>
    <w:tmpl w:val="1458C6B4"/>
    <w:lvl w:ilvl="0" w:tplc="2534AAAA">
      <w:start w:val="1"/>
      <w:numFmt w:val="bullet"/>
      <w:lvlText w:val=""/>
      <w:lvlJc w:val="left"/>
      <w:pPr>
        <w:ind w:left="1211" w:hanging="426"/>
      </w:pPr>
      <w:rPr>
        <w:rFonts w:ascii="Symbol" w:hAnsi="Symbol" w:hint="default"/>
        <w:b/>
        <w:i w:val="0"/>
        <w:color w:val="254A96"/>
        <w:w w:val="100"/>
        <w:sz w:val="2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6CA11C3E"/>
    <w:multiLevelType w:val="hybridMultilevel"/>
    <w:tmpl w:val="7B922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4D6188"/>
    <w:multiLevelType w:val="hybridMultilevel"/>
    <w:tmpl w:val="CC683BCA"/>
    <w:lvl w:ilvl="0" w:tplc="3EC8E6C2">
      <w:start w:val="1"/>
      <w:numFmt w:val="decimal"/>
      <w:lvlText w:val="%1."/>
      <w:lvlJc w:val="left"/>
      <w:pPr>
        <w:ind w:left="720" w:hanging="360"/>
      </w:pPr>
      <w:rPr>
        <w:b/>
        <w:bCs/>
        <w:color w:val="254A9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24F0C0D"/>
    <w:multiLevelType w:val="hybridMultilevel"/>
    <w:tmpl w:val="FEE8C33A"/>
    <w:lvl w:ilvl="0" w:tplc="02DE45E6">
      <w:start w:val="1"/>
      <w:numFmt w:val="bullet"/>
      <w:lvlText w:val=""/>
      <w:lvlJc w:val="left"/>
      <w:pPr>
        <w:tabs>
          <w:tab w:val="num" w:pos="720"/>
        </w:tabs>
        <w:ind w:left="720" w:hanging="360"/>
      </w:pPr>
      <w:rPr>
        <w:rFonts w:ascii="Symbol" w:hAnsi="Symbol" w:hint="default"/>
      </w:rPr>
    </w:lvl>
    <w:lvl w:ilvl="1" w:tplc="E8DCFAA2" w:tentative="1">
      <w:start w:val="1"/>
      <w:numFmt w:val="bullet"/>
      <w:lvlText w:val=""/>
      <w:lvlJc w:val="left"/>
      <w:pPr>
        <w:tabs>
          <w:tab w:val="num" w:pos="1440"/>
        </w:tabs>
        <w:ind w:left="1440" w:hanging="360"/>
      </w:pPr>
      <w:rPr>
        <w:rFonts w:ascii="Symbol" w:hAnsi="Symbol" w:hint="default"/>
      </w:rPr>
    </w:lvl>
    <w:lvl w:ilvl="2" w:tplc="C9880F78" w:tentative="1">
      <w:start w:val="1"/>
      <w:numFmt w:val="bullet"/>
      <w:lvlText w:val=""/>
      <w:lvlJc w:val="left"/>
      <w:pPr>
        <w:tabs>
          <w:tab w:val="num" w:pos="2160"/>
        </w:tabs>
        <w:ind w:left="2160" w:hanging="360"/>
      </w:pPr>
      <w:rPr>
        <w:rFonts w:ascii="Symbol" w:hAnsi="Symbol" w:hint="default"/>
      </w:rPr>
    </w:lvl>
    <w:lvl w:ilvl="3" w:tplc="B1020E56" w:tentative="1">
      <w:start w:val="1"/>
      <w:numFmt w:val="bullet"/>
      <w:lvlText w:val=""/>
      <w:lvlJc w:val="left"/>
      <w:pPr>
        <w:tabs>
          <w:tab w:val="num" w:pos="2880"/>
        </w:tabs>
        <w:ind w:left="2880" w:hanging="360"/>
      </w:pPr>
      <w:rPr>
        <w:rFonts w:ascii="Symbol" w:hAnsi="Symbol" w:hint="default"/>
      </w:rPr>
    </w:lvl>
    <w:lvl w:ilvl="4" w:tplc="3BDA94CC" w:tentative="1">
      <w:start w:val="1"/>
      <w:numFmt w:val="bullet"/>
      <w:lvlText w:val=""/>
      <w:lvlJc w:val="left"/>
      <w:pPr>
        <w:tabs>
          <w:tab w:val="num" w:pos="3600"/>
        </w:tabs>
        <w:ind w:left="3600" w:hanging="360"/>
      </w:pPr>
      <w:rPr>
        <w:rFonts w:ascii="Symbol" w:hAnsi="Symbol" w:hint="default"/>
      </w:rPr>
    </w:lvl>
    <w:lvl w:ilvl="5" w:tplc="BC6AB170" w:tentative="1">
      <w:start w:val="1"/>
      <w:numFmt w:val="bullet"/>
      <w:lvlText w:val=""/>
      <w:lvlJc w:val="left"/>
      <w:pPr>
        <w:tabs>
          <w:tab w:val="num" w:pos="4320"/>
        </w:tabs>
        <w:ind w:left="4320" w:hanging="360"/>
      </w:pPr>
      <w:rPr>
        <w:rFonts w:ascii="Symbol" w:hAnsi="Symbol" w:hint="default"/>
      </w:rPr>
    </w:lvl>
    <w:lvl w:ilvl="6" w:tplc="A19679E8" w:tentative="1">
      <w:start w:val="1"/>
      <w:numFmt w:val="bullet"/>
      <w:lvlText w:val=""/>
      <w:lvlJc w:val="left"/>
      <w:pPr>
        <w:tabs>
          <w:tab w:val="num" w:pos="5040"/>
        </w:tabs>
        <w:ind w:left="5040" w:hanging="360"/>
      </w:pPr>
      <w:rPr>
        <w:rFonts w:ascii="Symbol" w:hAnsi="Symbol" w:hint="default"/>
      </w:rPr>
    </w:lvl>
    <w:lvl w:ilvl="7" w:tplc="5A0E5C8C" w:tentative="1">
      <w:start w:val="1"/>
      <w:numFmt w:val="bullet"/>
      <w:lvlText w:val=""/>
      <w:lvlJc w:val="left"/>
      <w:pPr>
        <w:tabs>
          <w:tab w:val="num" w:pos="5760"/>
        </w:tabs>
        <w:ind w:left="5760" w:hanging="360"/>
      </w:pPr>
      <w:rPr>
        <w:rFonts w:ascii="Symbol" w:hAnsi="Symbol" w:hint="default"/>
      </w:rPr>
    </w:lvl>
    <w:lvl w:ilvl="8" w:tplc="E54406D0"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744C6377"/>
    <w:multiLevelType w:val="multilevel"/>
    <w:tmpl w:val="1F8A3316"/>
    <w:lvl w:ilvl="0">
      <w:start w:val="1"/>
      <w:numFmt w:val="decimal"/>
      <w:lvlText w:val="%1."/>
      <w:lvlJc w:val="left"/>
      <w:pPr>
        <w:tabs>
          <w:tab w:val="num" w:pos="5039"/>
        </w:tabs>
        <w:ind w:left="5039" w:hanging="360"/>
      </w:pPr>
    </w:lvl>
    <w:lvl w:ilvl="1">
      <w:start w:val="1"/>
      <w:numFmt w:val="lowerLetter"/>
      <w:lvlText w:val="%2."/>
      <w:lvlJc w:val="left"/>
      <w:pPr>
        <w:tabs>
          <w:tab w:val="num" w:pos="5759"/>
        </w:tabs>
        <w:ind w:left="5759" w:hanging="360"/>
      </w:pPr>
    </w:lvl>
    <w:lvl w:ilvl="2" w:tentative="1">
      <w:start w:val="1"/>
      <w:numFmt w:val="decimal"/>
      <w:lvlText w:val="%3."/>
      <w:lvlJc w:val="left"/>
      <w:pPr>
        <w:tabs>
          <w:tab w:val="num" w:pos="6479"/>
        </w:tabs>
        <w:ind w:left="6479" w:hanging="360"/>
      </w:pPr>
    </w:lvl>
    <w:lvl w:ilvl="3" w:tentative="1">
      <w:start w:val="1"/>
      <w:numFmt w:val="decimal"/>
      <w:lvlText w:val="%4."/>
      <w:lvlJc w:val="left"/>
      <w:pPr>
        <w:tabs>
          <w:tab w:val="num" w:pos="7199"/>
        </w:tabs>
        <w:ind w:left="7199" w:hanging="360"/>
      </w:pPr>
    </w:lvl>
    <w:lvl w:ilvl="4" w:tentative="1">
      <w:start w:val="1"/>
      <w:numFmt w:val="decimal"/>
      <w:lvlText w:val="%5."/>
      <w:lvlJc w:val="left"/>
      <w:pPr>
        <w:tabs>
          <w:tab w:val="num" w:pos="7919"/>
        </w:tabs>
        <w:ind w:left="7919" w:hanging="360"/>
      </w:pPr>
    </w:lvl>
    <w:lvl w:ilvl="5" w:tentative="1">
      <w:start w:val="1"/>
      <w:numFmt w:val="decimal"/>
      <w:lvlText w:val="%6."/>
      <w:lvlJc w:val="left"/>
      <w:pPr>
        <w:tabs>
          <w:tab w:val="num" w:pos="8639"/>
        </w:tabs>
        <w:ind w:left="8639" w:hanging="360"/>
      </w:pPr>
    </w:lvl>
    <w:lvl w:ilvl="6" w:tentative="1">
      <w:start w:val="1"/>
      <w:numFmt w:val="decimal"/>
      <w:lvlText w:val="%7."/>
      <w:lvlJc w:val="left"/>
      <w:pPr>
        <w:tabs>
          <w:tab w:val="num" w:pos="9359"/>
        </w:tabs>
        <w:ind w:left="9359" w:hanging="360"/>
      </w:pPr>
    </w:lvl>
    <w:lvl w:ilvl="7" w:tentative="1">
      <w:start w:val="1"/>
      <w:numFmt w:val="decimal"/>
      <w:lvlText w:val="%8."/>
      <w:lvlJc w:val="left"/>
      <w:pPr>
        <w:tabs>
          <w:tab w:val="num" w:pos="10079"/>
        </w:tabs>
        <w:ind w:left="10079" w:hanging="360"/>
      </w:pPr>
    </w:lvl>
    <w:lvl w:ilvl="8" w:tentative="1">
      <w:start w:val="1"/>
      <w:numFmt w:val="decimal"/>
      <w:lvlText w:val="%9."/>
      <w:lvlJc w:val="left"/>
      <w:pPr>
        <w:tabs>
          <w:tab w:val="num" w:pos="10799"/>
        </w:tabs>
        <w:ind w:left="10799" w:hanging="360"/>
      </w:pPr>
    </w:lvl>
  </w:abstractNum>
  <w:abstractNum w:abstractNumId="34" w15:restartNumberingAfterBreak="0">
    <w:nsid w:val="76223609"/>
    <w:multiLevelType w:val="hybridMultilevel"/>
    <w:tmpl w:val="821252C4"/>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7426769"/>
    <w:multiLevelType w:val="hybridMultilevel"/>
    <w:tmpl w:val="DF08F8CA"/>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D811D92"/>
    <w:multiLevelType w:val="hybridMultilevel"/>
    <w:tmpl w:val="DE32DB32"/>
    <w:lvl w:ilvl="0" w:tplc="2534AAAA">
      <w:start w:val="1"/>
      <w:numFmt w:val="bullet"/>
      <w:lvlText w:val=""/>
      <w:lvlJc w:val="left"/>
      <w:pPr>
        <w:ind w:left="851" w:hanging="426"/>
      </w:pPr>
      <w:rPr>
        <w:rFonts w:ascii="Symbol" w:hAnsi="Symbol" w:hint="default"/>
        <w:b/>
        <w:i w:val="0"/>
        <w:color w:val="254A96"/>
        <w:w w:val="100"/>
        <w:sz w:val="21"/>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7E5428F7"/>
    <w:multiLevelType w:val="hybridMultilevel"/>
    <w:tmpl w:val="709EB8BE"/>
    <w:lvl w:ilvl="0" w:tplc="2534AAAA">
      <w:start w:val="1"/>
      <w:numFmt w:val="bullet"/>
      <w:lvlText w:val=""/>
      <w:lvlJc w:val="left"/>
      <w:pPr>
        <w:ind w:left="720" w:hanging="360"/>
      </w:pPr>
      <w:rPr>
        <w:rFonts w:ascii="Symbol" w:hAnsi="Symbol" w:hint="default"/>
        <w:b/>
        <w:i w:val="0"/>
        <w:color w:val="254A96"/>
        <w:w w:val="10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2911A1"/>
    <w:multiLevelType w:val="hybridMultilevel"/>
    <w:tmpl w:val="E95E3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309167635">
    <w:abstractNumId w:val="33"/>
  </w:num>
  <w:num w:numId="2" w16cid:durableId="1196845282">
    <w:abstractNumId w:val="18"/>
  </w:num>
  <w:num w:numId="3" w16cid:durableId="508522909">
    <w:abstractNumId w:val="36"/>
  </w:num>
  <w:num w:numId="4" w16cid:durableId="749355393">
    <w:abstractNumId w:val="6"/>
  </w:num>
  <w:num w:numId="5" w16cid:durableId="286548895">
    <w:abstractNumId w:val="31"/>
  </w:num>
  <w:num w:numId="6" w16cid:durableId="55662964">
    <w:abstractNumId w:val="27"/>
  </w:num>
  <w:num w:numId="7" w16cid:durableId="210699007">
    <w:abstractNumId w:val="28"/>
  </w:num>
  <w:num w:numId="8" w16cid:durableId="1274096351">
    <w:abstractNumId w:val="29"/>
  </w:num>
  <w:num w:numId="9" w16cid:durableId="1123646391">
    <w:abstractNumId w:val="1"/>
  </w:num>
  <w:num w:numId="10" w16cid:durableId="671763427">
    <w:abstractNumId w:val="13"/>
  </w:num>
  <w:num w:numId="11" w16cid:durableId="360714790">
    <w:abstractNumId w:val="20"/>
  </w:num>
  <w:num w:numId="12" w16cid:durableId="367340837">
    <w:abstractNumId w:val="17"/>
  </w:num>
  <w:num w:numId="13" w16cid:durableId="2053267250">
    <w:abstractNumId w:val="16"/>
  </w:num>
  <w:num w:numId="14" w16cid:durableId="1313680615">
    <w:abstractNumId w:val="37"/>
  </w:num>
  <w:num w:numId="15" w16cid:durableId="369258089">
    <w:abstractNumId w:val="38"/>
  </w:num>
  <w:num w:numId="16" w16cid:durableId="2127458578">
    <w:abstractNumId w:val="35"/>
  </w:num>
  <w:num w:numId="17" w16cid:durableId="1980841981">
    <w:abstractNumId w:val="11"/>
  </w:num>
  <w:num w:numId="18" w16cid:durableId="322440711">
    <w:abstractNumId w:val="2"/>
  </w:num>
  <w:num w:numId="19" w16cid:durableId="1269699164">
    <w:abstractNumId w:val="5"/>
  </w:num>
  <w:num w:numId="20" w16cid:durableId="424569459">
    <w:abstractNumId w:val="15"/>
  </w:num>
  <w:num w:numId="21" w16cid:durableId="32777724">
    <w:abstractNumId w:val="22"/>
  </w:num>
  <w:num w:numId="22" w16cid:durableId="1990016071">
    <w:abstractNumId w:val="34"/>
  </w:num>
  <w:num w:numId="23" w16cid:durableId="147524850">
    <w:abstractNumId w:val="9"/>
  </w:num>
  <w:num w:numId="24" w16cid:durableId="926113351">
    <w:abstractNumId w:val="19"/>
  </w:num>
  <w:num w:numId="25" w16cid:durableId="590893134">
    <w:abstractNumId w:val="8"/>
  </w:num>
  <w:num w:numId="26" w16cid:durableId="62487736">
    <w:abstractNumId w:val="26"/>
  </w:num>
  <w:num w:numId="27" w16cid:durableId="321928602">
    <w:abstractNumId w:val="3"/>
  </w:num>
  <w:num w:numId="28" w16cid:durableId="2029867287">
    <w:abstractNumId w:val="0"/>
  </w:num>
  <w:num w:numId="29" w16cid:durableId="1885171919">
    <w:abstractNumId w:val="25"/>
  </w:num>
  <w:num w:numId="30" w16cid:durableId="336424219">
    <w:abstractNumId w:val="32"/>
  </w:num>
  <w:num w:numId="31" w16cid:durableId="284699601">
    <w:abstractNumId w:val="7"/>
  </w:num>
  <w:num w:numId="32" w16cid:durableId="1293754332">
    <w:abstractNumId w:val="12"/>
  </w:num>
  <w:num w:numId="33" w16cid:durableId="667633680">
    <w:abstractNumId w:val="14"/>
  </w:num>
  <w:num w:numId="34" w16cid:durableId="1896309551">
    <w:abstractNumId w:val="21"/>
  </w:num>
  <w:num w:numId="35" w16cid:durableId="1945189121">
    <w:abstractNumId w:val="10"/>
  </w:num>
  <w:num w:numId="36" w16cid:durableId="1403722982">
    <w:abstractNumId w:val="30"/>
  </w:num>
  <w:num w:numId="37" w16cid:durableId="1766531553">
    <w:abstractNumId w:val="23"/>
  </w:num>
  <w:num w:numId="38" w16cid:durableId="1980375619">
    <w:abstractNumId w:val="4"/>
  </w:num>
  <w:num w:numId="39" w16cid:durableId="6167623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F9D"/>
    <w:rsid w:val="00020C96"/>
    <w:rsid w:val="00050B7A"/>
    <w:rsid w:val="00086669"/>
    <w:rsid w:val="000C7B97"/>
    <w:rsid w:val="000E1358"/>
    <w:rsid w:val="000F29EB"/>
    <w:rsid w:val="000F472E"/>
    <w:rsid w:val="000F676B"/>
    <w:rsid w:val="001158D1"/>
    <w:rsid w:val="001264E4"/>
    <w:rsid w:val="00140E14"/>
    <w:rsid w:val="0015479F"/>
    <w:rsid w:val="00171289"/>
    <w:rsid w:val="0017389D"/>
    <w:rsid w:val="001D3EE8"/>
    <w:rsid w:val="001D6F11"/>
    <w:rsid w:val="00217FF4"/>
    <w:rsid w:val="002237BB"/>
    <w:rsid w:val="00253B73"/>
    <w:rsid w:val="002878FA"/>
    <w:rsid w:val="002B73F0"/>
    <w:rsid w:val="002C067F"/>
    <w:rsid w:val="002C5351"/>
    <w:rsid w:val="003237BE"/>
    <w:rsid w:val="00342F78"/>
    <w:rsid w:val="00344DCD"/>
    <w:rsid w:val="00362179"/>
    <w:rsid w:val="00362D6B"/>
    <w:rsid w:val="00366CF5"/>
    <w:rsid w:val="00373AEF"/>
    <w:rsid w:val="003B720E"/>
    <w:rsid w:val="004013F7"/>
    <w:rsid w:val="00406C56"/>
    <w:rsid w:val="00427157"/>
    <w:rsid w:val="0043641E"/>
    <w:rsid w:val="00437D98"/>
    <w:rsid w:val="00460210"/>
    <w:rsid w:val="00485247"/>
    <w:rsid w:val="004B23F5"/>
    <w:rsid w:val="004B2C49"/>
    <w:rsid w:val="004D633C"/>
    <w:rsid w:val="004D76FA"/>
    <w:rsid w:val="004E4545"/>
    <w:rsid w:val="00516F49"/>
    <w:rsid w:val="005544E2"/>
    <w:rsid w:val="00595BE3"/>
    <w:rsid w:val="005B7D81"/>
    <w:rsid w:val="005C47BC"/>
    <w:rsid w:val="00623282"/>
    <w:rsid w:val="00630BE8"/>
    <w:rsid w:val="00643851"/>
    <w:rsid w:val="0064606E"/>
    <w:rsid w:val="00663036"/>
    <w:rsid w:val="006968DD"/>
    <w:rsid w:val="006B3C9C"/>
    <w:rsid w:val="006C5639"/>
    <w:rsid w:val="006D1F8D"/>
    <w:rsid w:val="006E4ECC"/>
    <w:rsid w:val="00716BA7"/>
    <w:rsid w:val="00731D40"/>
    <w:rsid w:val="00733074"/>
    <w:rsid w:val="007476A6"/>
    <w:rsid w:val="00764781"/>
    <w:rsid w:val="007B4B17"/>
    <w:rsid w:val="007D318E"/>
    <w:rsid w:val="007D7B32"/>
    <w:rsid w:val="007E6A34"/>
    <w:rsid w:val="007F33D7"/>
    <w:rsid w:val="008179F1"/>
    <w:rsid w:val="008204DC"/>
    <w:rsid w:val="008977BE"/>
    <w:rsid w:val="008A43C1"/>
    <w:rsid w:val="008E0FB3"/>
    <w:rsid w:val="00913159"/>
    <w:rsid w:val="009429ED"/>
    <w:rsid w:val="009538AA"/>
    <w:rsid w:val="00970F43"/>
    <w:rsid w:val="009819A5"/>
    <w:rsid w:val="00982DD8"/>
    <w:rsid w:val="00985B59"/>
    <w:rsid w:val="009969E6"/>
    <w:rsid w:val="009D69CA"/>
    <w:rsid w:val="009E3F0C"/>
    <w:rsid w:val="009E52DA"/>
    <w:rsid w:val="00A0062B"/>
    <w:rsid w:val="00A04EC2"/>
    <w:rsid w:val="00A3589C"/>
    <w:rsid w:val="00A432E3"/>
    <w:rsid w:val="00AB1756"/>
    <w:rsid w:val="00AE4C18"/>
    <w:rsid w:val="00AF0F94"/>
    <w:rsid w:val="00B075F2"/>
    <w:rsid w:val="00B51CD2"/>
    <w:rsid w:val="00B6274B"/>
    <w:rsid w:val="00B63B40"/>
    <w:rsid w:val="00B64B7C"/>
    <w:rsid w:val="00B85E4F"/>
    <w:rsid w:val="00B90420"/>
    <w:rsid w:val="00BB5256"/>
    <w:rsid w:val="00BC58E4"/>
    <w:rsid w:val="00BD340B"/>
    <w:rsid w:val="00BF45E0"/>
    <w:rsid w:val="00C03DAC"/>
    <w:rsid w:val="00C26DB6"/>
    <w:rsid w:val="00C9656E"/>
    <w:rsid w:val="00CF3AB5"/>
    <w:rsid w:val="00D21E0E"/>
    <w:rsid w:val="00D2276D"/>
    <w:rsid w:val="00D47BCE"/>
    <w:rsid w:val="00D50F24"/>
    <w:rsid w:val="00D52ADB"/>
    <w:rsid w:val="00D642F4"/>
    <w:rsid w:val="00D72698"/>
    <w:rsid w:val="00DA007A"/>
    <w:rsid w:val="00E12F9D"/>
    <w:rsid w:val="00E1622C"/>
    <w:rsid w:val="00E1681E"/>
    <w:rsid w:val="00E7190E"/>
    <w:rsid w:val="00E726EC"/>
    <w:rsid w:val="00EB3DB9"/>
    <w:rsid w:val="00EC1496"/>
    <w:rsid w:val="00EC1879"/>
    <w:rsid w:val="00EC3F8E"/>
    <w:rsid w:val="00ED2459"/>
    <w:rsid w:val="00F07A9F"/>
    <w:rsid w:val="00F359AF"/>
    <w:rsid w:val="00F43909"/>
    <w:rsid w:val="00F62DEF"/>
    <w:rsid w:val="00F76473"/>
    <w:rsid w:val="00F87C48"/>
    <w:rsid w:val="00F92723"/>
    <w:rsid w:val="00F970FA"/>
    <w:rsid w:val="00FA7163"/>
    <w:rsid w:val="00FE367D"/>
    <w:rsid w:val="00FF2706"/>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96089"/>
  <w15:docId w15:val="{F48607ED-620B-6840-8403-255ECBE9A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3F8E"/>
  </w:style>
  <w:style w:type="paragraph" w:styleId="Heading1">
    <w:name w:val="heading 1"/>
    <w:basedOn w:val="Normal"/>
    <w:next w:val="Normal"/>
    <w:link w:val="Heading1Char"/>
    <w:uiPriority w:val="9"/>
    <w:qFormat/>
    <w:rsid w:val="00F62DEF"/>
    <w:pPr>
      <w:keepNext/>
      <w:keepLines/>
      <w:spacing w:before="240"/>
      <w:outlineLvl w:val="0"/>
    </w:pPr>
    <w:rPr>
      <w:rFonts w:asciiTheme="majorHAnsi" w:eastAsiaTheme="majorEastAsia" w:hAnsiTheme="majorHAnsi" w:cstheme="majorBidi"/>
      <w:color w:val="2F5496" w:themeColor="accent1" w:themeShade="BF"/>
      <w:sz w:val="32"/>
      <w:szCs w:val="32"/>
      <w:lang w:val="en-US" w:eastAsia="tr-TR"/>
    </w:rPr>
  </w:style>
  <w:style w:type="paragraph" w:styleId="Heading2">
    <w:name w:val="heading 2"/>
    <w:basedOn w:val="Normal"/>
    <w:next w:val="Normal"/>
    <w:link w:val="Heading2Char"/>
    <w:uiPriority w:val="9"/>
    <w:unhideWhenUsed/>
    <w:qFormat/>
    <w:rsid w:val="00A3589C"/>
    <w:pPr>
      <w:keepNext/>
      <w:keepLines/>
      <w:spacing w:before="40"/>
      <w:outlineLvl w:val="1"/>
    </w:pPr>
    <w:rPr>
      <w:rFonts w:asciiTheme="majorHAnsi" w:eastAsiaTheme="majorEastAsia" w:hAnsiTheme="majorHAnsi" w:cstheme="majorBidi"/>
      <w:color w:val="C45911" w:themeColor="accent2" w:themeShade="BF"/>
      <w:sz w:val="28"/>
      <w:szCs w:val="28"/>
      <w:lang w:val="en-GB" w:eastAsia="zh-CN"/>
    </w:rPr>
  </w:style>
  <w:style w:type="paragraph" w:styleId="Heading3">
    <w:name w:val="heading 3"/>
    <w:basedOn w:val="Normal"/>
    <w:next w:val="Normal"/>
    <w:link w:val="Heading3Char"/>
    <w:uiPriority w:val="9"/>
    <w:semiHidden/>
    <w:unhideWhenUsed/>
    <w:qFormat/>
    <w:rsid w:val="00D47BC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2F9D"/>
    <w:pPr>
      <w:tabs>
        <w:tab w:val="center" w:pos="4513"/>
        <w:tab w:val="right" w:pos="9026"/>
      </w:tabs>
    </w:pPr>
  </w:style>
  <w:style w:type="character" w:customStyle="1" w:styleId="HeaderChar">
    <w:name w:val="Header Char"/>
    <w:basedOn w:val="DefaultParagraphFont"/>
    <w:link w:val="Header"/>
    <w:uiPriority w:val="99"/>
    <w:rsid w:val="00E12F9D"/>
  </w:style>
  <w:style w:type="paragraph" w:styleId="Footer">
    <w:name w:val="footer"/>
    <w:basedOn w:val="Normal"/>
    <w:link w:val="FooterChar"/>
    <w:uiPriority w:val="99"/>
    <w:unhideWhenUsed/>
    <w:rsid w:val="00E12F9D"/>
    <w:pPr>
      <w:tabs>
        <w:tab w:val="center" w:pos="4513"/>
        <w:tab w:val="right" w:pos="9026"/>
      </w:tabs>
    </w:pPr>
  </w:style>
  <w:style w:type="character" w:customStyle="1" w:styleId="FooterChar">
    <w:name w:val="Footer Char"/>
    <w:basedOn w:val="DefaultParagraphFont"/>
    <w:link w:val="Footer"/>
    <w:uiPriority w:val="99"/>
    <w:rsid w:val="00E12F9D"/>
  </w:style>
  <w:style w:type="table" w:styleId="TableGrid">
    <w:name w:val="Table Grid"/>
    <w:basedOn w:val="TableNormal"/>
    <w:uiPriority w:val="59"/>
    <w:rsid w:val="00716B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3851"/>
    <w:rPr>
      <w:color w:val="0563C1" w:themeColor="hyperlink"/>
      <w:u w:val="single"/>
    </w:rPr>
  </w:style>
  <w:style w:type="character" w:styleId="UnresolvedMention">
    <w:name w:val="Unresolved Mention"/>
    <w:basedOn w:val="DefaultParagraphFont"/>
    <w:uiPriority w:val="99"/>
    <w:semiHidden/>
    <w:unhideWhenUsed/>
    <w:rsid w:val="00643851"/>
    <w:rPr>
      <w:color w:val="605E5C"/>
      <w:shd w:val="clear" w:color="auto" w:fill="E1DFDD"/>
    </w:rPr>
  </w:style>
  <w:style w:type="character" w:styleId="PageNumber">
    <w:name w:val="page number"/>
    <w:basedOn w:val="DefaultParagraphFont"/>
    <w:uiPriority w:val="99"/>
    <w:semiHidden/>
    <w:unhideWhenUsed/>
    <w:rsid w:val="00731D40"/>
  </w:style>
  <w:style w:type="paragraph" w:styleId="NoSpacing">
    <w:name w:val="No Spacing"/>
    <w:uiPriority w:val="1"/>
    <w:qFormat/>
    <w:rsid w:val="00D21E0E"/>
    <w:rPr>
      <w:rFonts w:ascii="Calibri" w:eastAsia="Calibri" w:hAnsi="Calibri" w:cs="Times New Roman"/>
      <w:sz w:val="22"/>
      <w:szCs w:val="22"/>
      <w:lang w:val="en-US"/>
    </w:rPr>
  </w:style>
  <w:style w:type="paragraph" w:styleId="ListParagraph">
    <w:name w:val="List Paragraph"/>
    <w:basedOn w:val="Normal"/>
    <w:uiPriority w:val="34"/>
    <w:qFormat/>
    <w:rsid w:val="002B73F0"/>
    <w:pPr>
      <w:ind w:left="720"/>
      <w:contextualSpacing/>
    </w:pPr>
  </w:style>
  <w:style w:type="character" w:styleId="FollowedHyperlink">
    <w:name w:val="FollowedHyperlink"/>
    <w:basedOn w:val="DefaultParagraphFont"/>
    <w:uiPriority w:val="99"/>
    <w:semiHidden/>
    <w:unhideWhenUsed/>
    <w:rsid w:val="002B73F0"/>
    <w:rPr>
      <w:color w:val="954F72" w:themeColor="followedHyperlink"/>
      <w:u w:val="single"/>
    </w:rPr>
  </w:style>
  <w:style w:type="table" w:styleId="ColorfulList-Accent1">
    <w:name w:val="Colorful List Accent 1"/>
    <w:basedOn w:val="TableNormal"/>
    <w:uiPriority w:val="72"/>
    <w:semiHidden/>
    <w:unhideWhenUsed/>
    <w:rsid w:val="002B73F0"/>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character" w:customStyle="1" w:styleId="Heading1Char">
    <w:name w:val="Heading 1 Char"/>
    <w:basedOn w:val="DefaultParagraphFont"/>
    <w:link w:val="Heading1"/>
    <w:uiPriority w:val="9"/>
    <w:rsid w:val="00F62DEF"/>
    <w:rPr>
      <w:rFonts w:asciiTheme="majorHAnsi" w:eastAsiaTheme="majorEastAsia" w:hAnsiTheme="majorHAnsi" w:cstheme="majorBidi"/>
      <w:color w:val="2F5496" w:themeColor="accent1" w:themeShade="BF"/>
      <w:sz w:val="32"/>
      <w:szCs w:val="32"/>
      <w:lang w:val="en-US" w:eastAsia="tr-TR"/>
    </w:rPr>
  </w:style>
  <w:style w:type="paragraph" w:customStyle="1" w:styleId="Default">
    <w:name w:val="Default"/>
    <w:rsid w:val="00F62DEF"/>
    <w:pPr>
      <w:autoSpaceDE w:val="0"/>
      <w:autoSpaceDN w:val="0"/>
      <w:adjustRightInd w:val="0"/>
    </w:pPr>
    <w:rPr>
      <w:rFonts w:ascii="Arial" w:eastAsia="Times New Roman" w:hAnsi="Arial" w:cs="Arial"/>
      <w:color w:val="000000"/>
      <w:lang w:val="fr-CH" w:eastAsia="fr-CH"/>
    </w:rPr>
  </w:style>
  <w:style w:type="character" w:customStyle="1" w:styleId="Heading2Char">
    <w:name w:val="Heading 2 Char"/>
    <w:basedOn w:val="DefaultParagraphFont"/>
    <w:link w:val="Heading2"/>
    <w:uiPriority w:val="9"/>
    <w:rsid w:val="00A3589C"/>
    <w:rPr>
      <w:rFonts w:asciiTheme="majorHAnsi" w:eastAsiaTheme="majorEastAsia" w:hAnsiTheme="majorHAnsi" w:cstheme="majorBidi"/>
      <w:color w:val="C45911" w:themeColor="accent2" w:themeShade="BF"/>
      <w:sz w:val="28"/>
      <w:szCs w:val="28"/>
      <w:lang w:val="en-GB" w:eastAsia="zh-CN"/>
    </w:rPr>
  </w:style>
  <w:style w:type="numbering" w:customStyle="1" w:styleId="Style1">
    <w:name w:val="Style1"/>
    <w:uiPriority w:val="99"/>
    <w:rsid w:val="00A3589C"/>
    <w:pPr>
      <w:numPr>
        <w:numId w:val="19"/>
      </w:numPr>
    </w:pPr>
  </w:style>
  <w:style w:type="character" w:customStyle="1" w:styleId="Heading3Char">
    <w:name w:val="Heading 3 Char"/>
    <w:basedOn w:val="DefaultParagraphFont"/>
    <w:link w:val="Heading3"/>
    <w:uiPriority w:val="9"/>
    <w:semiHidden/>
    <w:rsid w:val="00D47BCE"/>
    <w:rPr>
      <w:rFonts w:asciiTheme="majorHAnsi" w:eastAsiaTheme="majorEastAsia" w:hAnsiTheme="majorHAnsi" w:cstheme="majorBidi"/>
      <w:color w:val="1F3763" w:themeColor="accent1" w:themeShade="7F"/>
    </w:rPr>
  </w:style>
  <w:style w:type="character" w:customStyle="1" w:styleId="normaltextrun1">
    <w:name w:val="normaltextrun1"/>
    <w:basedOn w:val="DefaultParagraphFont"/>
    <w:rsid w:val="006968DD"/>
  </w:style>
  <w:style w:type="character" w:customStyle="1" w:styleId="eop">
    <w:name w:val="eop"/>
    <w:basedOn w:val="DefaultParagraphFont"/>
    <w:rsid w:val="006968DD"/>
  </w:style>
  <w:style w:type="paragraph" w:customStyle="1" w:styleId="paragraph">
    <w:name w:val="paragraph"/>
    <w:basedOn w:val="Normal"/>
    <w:rsid w:val="006968DD"/>
    <w:rPr>
      <w:rFonts w:ascii="Times New Roman" w:eastAsia="Times New Roman" w:hAnsi="Times New Roman" w:cs="Times New Roman"/>
      <w:lang w:val="da-DK"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eur-lex.europa.eu/legal-content/EN/TXT/?uri=CELEX:32021R1119" TargetMode="External"/><Relationship Id="rId18" Type="http://schemas.openxmlformats.org/officeDocument/2006/relationships/hyperlink" Target="https://justtransition.industriall-europe.eu/" TargetMode="External"/><Relationship Id="rId26" Type="http://schemas.openxmlformats.org/officeDocument/2006/relationships/image" Target="media/image8.png"/><Relationship Id="rId39" Type="http://schemas.openxmlformats.org/officeDocument/2006/relationships/hyperlink" Target="https://news.industriall-europe.eu/Article/679" TargetMode="External"/><Relationship Id="rId21" Type="http://schemas.openxmlformats.org/officeDocument/2006/relationships/image" Target="media/image6.png"/><Relationship Id="rId34" Type="http://schemas.openxmlformats.org/officeDocument/2006/relationships/hyperlink" Target="https://news.industriall-europe.eu/documents/upload/2022/5/637878839902276506_T%20manifesto%20short%20FI.pdf" TargetMode="External"/><Relationship Id="rId42" Type="http://schemas.openxmlformats.org/officeDocument/2006/relationships/hyperlink" Target="https://news.industriall-europe.eu/content/documents/upload/2021/9/637680082823432055_JT%20Political%20Platform%20FR.pdf" TargetMode="External"/><Relationship Id="rId47" Type="http://schemas.openxmlformats.org/officeDocument/2006/relationships/hyperlink" Target="https://news.industriall-europe.eu/documents/upload/2022/3/637831178950103727_Policy%20brief%20-%20EN%20-%20The%20energy%20prices%20crisis%20and%20the%20EU%E2%80%99s%20answers.pdf" TargetMode="External"/><Relationship Id="rId50" Type="http://schemas.openxmlformats.org/officeDocument/2006/relationships/hyperlink" Target="https://agenda.industriall-europe.eu/uploads/documents/2022/1/637781861870019034_Adopted-TheFit-for-55Package-Position-iAE-EN.pdf" TargetMode="External"/><Relationship Id="rId55" Type="http://schemas.openxmlformats.org/officeDocument/2006/relationships/hyperlink" Target="https://agenda.industriall-europe.eu/uploads/documents/2021/4/637545227844755058_ADOPTED%20-%20DE%20-%20Position%20Paper%20-%20IndustriAll%20Europe%20position%20paper%20on%20the%20review%20of%20the%20EU%20Emissions%20Trading%20System.docx" TargetMode="External"/><Relationship Id="rId63" Type="http://schemas.openxmlformats.org/officeDocument/2006/relationships/hyperlink" Target="https://news.industriall-europe.eu/content/documents/upload/2020/11/637414884250500055_SSDC%20Gas%20_FR.pdf" TargetMode="External"/><Relationship Id="rId68" Type="http://schemas.openxmlformats.org/officeDocument/2006/relationships/hyperlink" Target="https://news.industriall-europe.eu/content/documents/upload/2021/4/637546057151329209_PositionPaper2021-127-DE.pdf" TargetMode="External"/><Relationship Id="rId76" Type="http://schemas.openxmlformats.org/officeDocument/2006/relationships/hyperlink" Target="https://news.industriall-europe.eu/content/documents/upload/2020/11/637418932199080347_DE%20-%20Clean%20Hydrogen%20Strategy.pdf" TargetMode="External"/><Relationship Id="rId84" Type="http://schemas.openxmlformats.org/officeDocument/2006/relationships/footer" Target="footer1.xml"/><Relationship Id="rId7" Type="http://schemas.openxmlformats.org/officeDocument/2006/relationships/webSettings" Target="webSettings.xml"/><Relationship Id="rId71" Type="http://schemas.openxmlformats.org/officeDocument/2006/relationships/hyperlink" Target="https://news.industriall-europe.eu/content/documents/upload/2021/4/637546057417876457_PositionPaper2021-127-HU.pdf" TargetMode="External"/><Relationship Id="rId2" Type="http://schemas.openxmlformats.org/officeDocument/2006/relationships/customXml" Target="../customXml/item2.xml"/><Relationship Id="rId16" Type="http://schemas.openxmlformats.org/officeDocument/2006/relationships/image" Target="media/image3.png"/><Relationship Id="rId29" Type="http://schemas.openxmlformats.org/officeDocument/2006/relationships/hyperlink" Target="https://news.industriall-europe.eu/documents/upload/2022/5/637878840045685309_T%20manifesto%20short%20FR.pdf" TargetMode="External"/><Relationship Id="rId11" Type="http://schemas.openxmlformats.org/officeDocument/2006/relationships/image" Target="media/image2.png"/><Relationship Id="rId24" Type="http://schemas.openxmlformats.org/officeDocument/2006/relationships/hyperlink" Target="mailto:bruno.demaitre@industriall-europe.eu" TargetMode="External"/><Relationship Id="rId32" Type="http://schemas.openxmlformats.org/officeDocument/2006/relationships/hyperlink" Target="https://news.industriall-europe.eu/documents/upload/2022/5/637878839763714655_T%20manifesto%20short%20ES.pdf" TargetMode="External"/><Relationship Id="rId37" Type="http://schemas.openxmlformats.org/officeDocument/2006/relationships/hyperlink" Target="https://news.industriall-europe.eu/documents/upload/2022/5/637878839005130050_T%20manifesto%20long%20DE.pdf" TargetMode="External"/><Relationship Id="rId40" Type="http://schemas.openxmlformats.org/officeDocument/2006/relationships/hyperlink" Target="https://news.industriall-europe.eu/Article/669" TargetMode="External"/><Relationship Id="rId45" Type="http://schemas.openxmlformats.org/officeDocument/2006/relationships/hyperlink" Target="https://news.industriall-europe.eu/content/documents/upload/2020/11/637418364980834366_FR%20-%20Green%20Deal%20-%20Europe's%20Green%20Deal%20mapping%20the%20route%20to%202030.pdf" TargetMode="External"/><Relationship Id="rId53" Type="http://schemas.openxmlformats.org/officeDocument/2006/relationships/hyperlink" Target="https://agenda.industriall-europe.eu/uploads/documents/2021/4/637545231589369202_ADOPTED%20-%20EN%20-%20Position%20Paper%20-%20IndustriAll%20Europe%20position%20paper%20on%20the%20review%20of%20the%20EU%20Emissions%20Trading%20System.docx" TargetMode="External"/><Relationship Id="rId58" Type="http://schemas.openxmlformats.org/officeDocument/2006/relationships/hyperlink" Target="https://news.industriall-europe.eu/content/documents/upload/2021/12/637746511641243898_Adopted%20-%20Towards%20a%20decarbonised%20circular%20plastics%20industry%20-%20FR.pdf" TargetMode="External"/><Relationship Id="rId66" Type="http://schemas.openxmlformats.org/officeDocument/2006/relationships/hyperlink" Target="https://news.industriall-europe.eu/content/documents/upload/2021/4/637546056510004922_PositionPaper2021-127-BG.pdf" TargetMode="External"/><Relationship Id="rId74" Type="http://schemas.openxmlformats.org/officeDocument/2006/relationships/hyperlink" Target="https://news.industriall-europe.eu/content/documents/upload/2020/11/637418934417314391_EN%20-%20Clean%20Hydrogen%20Strategy.pdf" TargetMode="External"/><Relationship Id="rId79" Type="http://schemas.openxmlformats.org/officeDocument/2006/relationships/hyperlink" Target="https://agenda.industriall-europe.eu/uploads/documents/2020/12/637430286564686820_ADOPTED%20-%20Item%2005.d%20-%20FR%20-%20Offshore%20Wind%20Strategy.docx" TargetMode="External"/><Relationship Id="rId87" Type="http://schemas.openxmlformats.org/officeDocument/2006/relationships/fontTable" Target="fontTable.xml"/><Relationship Id="rId5" Type="http://schemas.openxmlformats.org/officeDocument/2006/relationships/styles" Target="styles.xml"/><Relationship Id="rId61" Type="http://schemas.openxmlformats.org/officeDocument/2006/relationships/hyperlink" Target="https://news.industriall-europe.eu/content/documents/upload/2021/11/637726741938834605_JT_declaration%20SSDC%20electricity%20-%20FR.pdf" TargetMode="External"/><Relationship Id="rId82" Type="http://schemas.openxmlformats.org/officeDocument/2006/relationships/image" Target="media/image11.png"/><Relationship Id="rId19" Type="http://schemas.openxmlformats.org/officeDocument/2006/relationships/hyperlink" Target="https://eur-lex.europa.eu/legal-content/EN/TXT/?uri=CELEX%3A32014L009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lex.europa.eu/legal-content/EN/TXT/?uri=CELEX:52021DC0550" TargetMode="External"/><Relationship Id="rId22" Type="http://schemas.openxmlformats.org/officeDocument/2006/relationships/image" Target="media/image60.png"/><Relationship Id="rId27" Type="http://schemas.openxmlformats.org/officeDocument/2006/relationships/hyperlink" Target="https://news.industriall-europe.eu/documents/upload/2022/5/637878839624413859_T%20manifesto%20short%20EN.pdf" TargetMode="External"/><Relationship Id="rId30" Type="http://schemas.openxmlformats.org/officeDocument/2006/relationships/hyperlink" Target="https://news.industriall-europe.eu/documents/upload/2022/5/637878839336915362_T%20manifesto%20short%20CZ.pdf" TargetMode="External"/><Relationship Id="rId35" Type="http://schemas.openxmlformats.org/officeDocument/2006/relationships/hyperlink" Target="https://news.industriall-europe.eu/documents/upload/2022/5/637878840559733478_T%20manifesto%20short%20SE.pdf" TargetMode="External"/><Relationship Id="rId43" Type="http://schemas.openxmlformats.org/officeDocument/2006/relationships/hyperlink" Target="https://news.industriall-europe.eu/content/documents/upload/2021/9/637680082953407179_JT%20Political%20Platform%20DE.pdf" TargetMode="External"/><Relationship Id="rId48" Type="http://schemas.openxmlformats.org/officeDocument/2006/relationships/hyperlink" Target="https://news.industriall-europe.eu/documents/upload/2022/4/637848453946133936_olicy%20brief%20-%20FR%20-%20The%20energy%20prices%20crisis%20and%20the%20EUs%20answers.pdf" TargetMode="External"/><Relationship Id="rId56" Type="http://schemas.openxmlformats.org/officeDocument/2006/relationships/hyperlink" Target="https://news.industriall-europe.eu/content/documents/upload/2021/12/637746511412137848_Adopted%20-%20Towards%20a%20decarbonised%20circular%20plastics%20industry%20-%20EN.pdf" TargetMode="External"/><Relationship Id="rId64" Type="http://schemas.openxmlformats.org/officeDocument/2006/relationships/hyperlink" Target="https://news.industriall-europe.eu/content/documents/upload/2020/11/637414884419156128_SSDC%20Gas%20_DE.pdf" TargetMode="External"/><Relationship Id="rId69" Type="http://schemas.openxmlformats.org/officeDocument/2006/relationships/hyperlink" Target="https://news.industriall-europe.eu/content/documents/upload/2021/4/637546057238674496_PositionPaper2021-127-EN.pdf" TargetMode="External"/><Relationship Id="rId77" Type="http://schemas.openxmlformats.org/officeDocument/2006/relationships/hyperlink" Target="https://agenda.industriall-europe.eu/uploads/documents/2020/12/637430286555838586_ADOPTED%20-%20Item%2005.d%20-%20DE%20-%20Offshore%20Wind%20Strategy.docx" TargetMode="External"/><Relationship Id="rId8" Type="http://schemas.openxmlformats.org/officeDocument/2006/relationships/footnotes" Target="footnotes.xml"/><Relationship Id="rId51" Type="http://schemas.openxmlformats.org/officeDocument/2006/relationships/hyperlink" Target="https://agenda.industriall-europe.eu/uploads/documents/2022/1/637781861873304504_Adopted-TheFit-for-55Package-Position-iAE-FR.pdf" TargetMode="External"/><Relationship Id="rId72" Type="http://schemas.openxmlformats.org/officeDocument/2006/relationships/hyperlink" Target="https://news.industriall-europe.eu/content/documents/upload/2021/4/637546057512517955_PositionPaper2021-127-PL.pdf" TargetMode="External"/><Relationship Id="rId80" Type="http://schemas.openxmlformats.org/officeDocument/2006/relationships/image" Target="media/image9.png"/><Relationship Id="rId85" Type="http://schemas.openxmlformats.org/officeDocument/2006/relationships/header" Target="header2.xml"/><Relationship Id="rId3" Type="http://schemas.openxmlformats.org/officeDocument/2006/relationships/customXml" Target="../customXml/item3.xml"/><Relationship Id="rId12" Type="http://schemas.openxmlformats.org/officeDocument/2006/relationships/hyperlink" Target="https://ec.europa.eu/info/strategy/priorities-2019-2024/european-green-deal_en" TargetMode="External"/><Relationship Id="rId17" Type="http://schemas.openxmlformats.org/officeDocument/2006/relationships/image" Target="media/image4.png"/><Relationship Id="rId25" Type="http://schemas.openxmlformats.org/officeDocument/2006/relationships/image" Target="media/image7.png"/><Relationship Id="rId33" Type="http://schemas.openxmlformats.org/officeDocument/2006/relationships/hyperlink" Target="https://news.industriall-europe.eu/documents/upload/2022/5/637878840403283905_T%20manifesto%20short%20PL.pdf" TargetMode="External"/><Relationship Id="rId38" Type="http://schemas.openxmlformats.org/officeDocument/2006/relationships/hyperlink" Target="https://news.industriall-europe.eu/documents/upload/2022/5/637878838862319310_T%20manifesto%20long%20FR.pdf" TargetMode="External"/><Relationship Id="rId46" Type="http://schemas.openxmlformats.org/officeDocument/2006/relationships/hyperlink" Target="https://news.industriall-europe.eu/content/documents/upload/2020/11/637418361479638503_DE%20-%20Green%20Deal%20-%20Europe's%20Green%20Deal%20mapping%20the%20route%20to%202030.pdf" TargetMode="External"/><Relationship Id="rId59" Type="http://schemas.openxmlformats.org/officeDocument/2006/relationships/hyperlink" Target="https://news.industriall-europe.eu/content/documents/upload/2021/11/637726741635107074_JT_declaration%20SSDC%20electricity%20-%20DE.pdf" TargetMode="External"/><Relationship Id="rId67" Type="http://schemas.openxmlformats.org/officeDocument/2006/relationships/hyperlink" Target="https://news.industriall-europe.eu/content/documents/upload/2021/4/637546057051386027_PositionPaper2021-127-CZ.pdf" TargetMode="External"/><Relationship Id="rId20" Type="http://schemas.openxmlformats.org/officeDocument/2006/relationships/image" Target="media/image5.png"/><Relationship Id="rId41" Type="http://schemas.openxmlformats.org/officeDocument/2006/relationships/hyperlink" Target="https://news.industriall-europe.eu/content/documents/upload/2021/9/637680082677556784_JT%20Political%20Platform%20.pdf" TargetMode="External"/><Relationship Id="rId54" Type="http://schemas.openxmlformats.org/officeDocument/2006/relationships/hyperlink" Target="https://agenda.industriall-europe.eu/uploads/documents/2021/4/637545231675603707_ADOPTED%20-%20FR%20-%20Position%20Paper%20-%20IndustriAll%20Europe%20position%20paper%20on%20the%20review%20of%20the%20EU%20Emissions%20Trading%20System.docx" TargetMode="External"/><Relationship Id="rId62" Type="http://schemas.openxmlformats.org/officeDocument/2006/relationships/hyperlink" Target="https://news.industriall-europe.eu/content/documents/upload/2020/11/637414884079554602_SSDC%20Gas%20_EN.pdf" TargetMode="External"/><Relationship Id="rId70" Type="http://schemas.openxmlformats.org/officeDocument/2006/relationships/hyperlink" Target="https://news.industriall-europe.eu/content/documents/upload/2021/4/637546057329074550_PositionPaper2021-127-FR.pdf" TargetMode="External"/><Relationship Id="rId75" Type="http://schemas.openxmlformats.org/officeDocument/2006/relationships/hyperlink" Target="https://news.industriall-europe.eu/content/documents/upload/2020/11/637418934111203131_FR%20-%20Clean%20Hydrogen%20Strategy.pdf" TargetMode="External"/><Relationship Id="rId83" Type="http://schemas.openxmlformats.org/officeDocument/2006/relationships/header" Target="header1.xml"/><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ec.europa.eu/clima/policies/eu-climate-action/delivering_en" TargetMode="External"/><Relationship Id="rId23" Type="http://schemas.openxmlformats.org/officeDocument/2006/relationships/hyperlink" Target="mailto:corinna.zierold@industriall-europe.eu" TargetMode="External"/><Relationship Id="rId28" Type="http://schemas.openxmlformats.org/officeDocument/2006/relationships/hyperlink" Target="https://news.industriall-europe.eu/documents/upload/2022/5/637878839484933262_T%20manifesto%20short%20DE.pdf" TargetMode="External"/><Relationship Id="rId36" Type="http://schemas.openxmlformats.org/officeDocument/2006/relationships/hyperlink" Target="https://news.industriall-europe.eu/documents/upload/2022/5/637878838600044339_T%20manifesto%20long%20EN.pdf" TargetMode="External"/><Relationship Id="rId49" Type="http://schemas.openxmlformats.org/officeDocument/2006/relationships/hyperlink" Target="https://news.industriall-europe.eu/documents/upload/2022/4/637848454286019193_olicy%20brief%20-%20DE%20-%20The%20energy%20prices%20crisis%20and%20the%20EUs%20answers.pdf" TargetMode="External"/><Relationship Id="rId57" Type="http://schemas.openxmlformats.org/officeDocument/2006/relationships/hyperlink" Target="https://news.industriall-europe.eu/content/documents/upload/2021/12/637746511093735845_Adopted%20-%20Towards%20a%20decarbonised%20circular%20plastics%20industry%20-%20DE.pdf" TargetMode="External"/><Relationship Id="rId10" Type="http://schemas.openxmlformats.org/officeDocument/2006/relationships/image" Target="media/image1.jpg"/><Relationship Id="rId31" Type="http://schemas.openxmlformats.org/officeDocument/2006/relationships/hyperlink" Target="https://news.industriall-europe.eu/documents/upload/2022/5/637878840214770630_T%20manifesto%20short%20IT.pdf" TargetMode="External"/><Relationship Id="rId44" Type="http://schemas.openxmlformats.org/officeDocument/2006/relationships/hyperlink" Target="https://news.industriall-europe.eu/content/documents/upload/2020/11/637418363805326269_EN%20-%20Green%20Deal%20-%20Europe's%20Green%20Deal%20mapping%20the%20route%20to%202030.pdf" TargetMode="External"/><Relationship Id="rId52" Type="http://schemas.openxmlformats.org/officeDocument/2006/relationships/hyperlink" Target="https://agenda.industriall-europe.eu/uploads/documents/2022/1/637781861866202258_Adopted-TheFit-for-55Package-Position-iAE-DE.pdf" TargetMode="External"/><Relationship Id="rId60" Type="http://schemas.openxmlformats.org/officeDocument/2006/relationships/hyperlink" Target="https://news.industriall-europe.eu/content/documents/upload/2021/11/637726742026326233_JT_declaration%20SSDC%20electricity%20-%20EN.pdf" TargetMode="External"/><Relationship Id="rId65" Type="http://schemas.openxmlformats.org/officeDocument/2006/relationships/hyperlink" Target="https://news.industriall-europe.eu/content/documents/upload/2021/7/637612507887371409_Letter%20to%20Mr%20F.%20Timmermans%20-%20Urgent%20need%20for%20a%20Just%20Transition%20framework%20for%20Europe's%20automotive%20workforce.pdf" TargetMode="External"/><Relationship Id="rId73" Type="http://schemas.openxmlformats.org/officeDocument/2006/relationships/hyperlink" Target="https://news.industriall-europe.eu/content/documents/upload/2021/4/637546057606142570_PositionPaper2021-127-RO.pdf" TargetMode="External"/><Relationship Id="rId78" Type="http://schemas.openxmlformats.org/officeDocument/2006/relationships/hyperlink" Target="https://agenda.industriall-europe.eu/uploads/documents/2020/12/637430286560280888_ADOPTED%20-%20Item%2005.d%20-%20EN%20-%20Offshore%20Wind%20Strategy.docx" TargetMode="External"/><Relationship Id="rId81" Type="http://schemas.openxmlformats.org/officeDocument/2006/relationships/image" Target="media/image10.png"/><Relationship Id="rId86"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C0BCFEBEDB8C0478AB877FE23FE053C" ma:contentTypeVersion="7" ma:contentTypeDescription="Create a new document." ma:contentTypeScope="" ma:versionID="f4588929ad5d3199774e65cc232b4732">
  <xsd:schema xmlns:xsd="http://www.w3.org/2001/XMLSchema" xmlns:xs="http://www.w3.org/2001/XMLSchema" xmlns:p="http://schemas.microsoft.com/office/2006/metadata/properties" xmlns:ns3="28faf073-7176-45c7-b4fe-5cbaee4cb08b" xmlns:ns4="17154b20-e9d8-4e43-aad8-5ec1d94a5281" targetNamespace="http://schemas.microsoft.com/office/2006/metadata/properties" ma:root="true" ma:fieldsID="b9f522d82a5eaeaec68ed717f6ff7031" ns3:_="" ns4:_="">
    <xsd:import namespace="28faf073-7176-45c7-b4fe-5cbaee4cb08b"/>
    <xsd:import namespace="17154b20-e9d8-4e43-aad8-5ec1d94a528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af073-7176-45c7-b4fe-5cbaee4cb0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154b20-e9d8-4e43-aad8-5ec1d94a528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9351E5-C7B2-4B25-95F2-43001361781B}">
  <ds:schemaRefs>
    <ds:schemaRef ds:uri="http://schemas.microsoft.com/sharepoint/v3/contenttype/forms"/>
  </ds:schemaRefs>
</ds:datastoreItem>
</file>

<file path=customXml/itemProps2.xml><?xml version="1.0" encoding="utf-8"?>
<ds:datastoreItem xmlns:ds="http://schemas.openxmlformats.org/officeDocument/2006/customXml" ds:itemID="{B42191F9-D509-4AF3-A1BB-D6009023EEBC}">
  <ds:schemaRefs>
    <ds:schemaRef ds:uri="http://schemas.microsoft.com/office/2006/metadata/properties"/>
    <ds:schemaRef ds:uri="http://purl.org/dc/elements/1.1/"/>
    <ds:schemaRef ds:uri="17154b20-e9d8-4e43-aad8-5ec1d94a5281"/>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28faf073-7176-45c7-b4fe-5cbaee4cb08b"/>
    <ds:schemaRef ds:uri="http://www.w3.org/XML/1998/namespace"/>
  </ds:schemaRefs>
</ds:datastoreItem>
</file>

<file path=customXml/itemProps3.xml><?xml version="1.0" encoding="utf-8"?>
<ds:datastoreItem xmlns:ds="http://schemas.openxmlformats.org/officeDocument/2006/customXml" ds:itemID="{56EC2591-1C94-4CA8-A612-5947C2237E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af073-7176-45c7-b4fe-5cbaee4cb08b"/>
    <ds:schemaRef ds:uri="17154b20-e9d8-4e43-aad8-5ec1d94a52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11</Pages>
  <Words>4903</Words>
  <Characters>27949</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Cristea</dc:creator>
  <cp:keywords/>
  <dc:description/>
  <cp:lastModifiedBy>Valérie Fesland</cp:lastModifiedBy>
  <cp:revision>6</cp:revision>
  <cp:lastPrinted>2021-06-24T07:55:00Z</cp:lastPrinted>
  <dcterms:created xsi:type="dcterms:W3CDTF">2022-06-22T14:48:00Z</dcterms:created>
  <dcterms:modified xsi:type="dcterms:W3CDTF">2022-06-23T08:05:00Z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0x010100FC0BCFEBEDB8C0478AB877FE23FE053C</vt:lpwstr>
  </property>
</Properties>
</file>